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326DF" w:rsidRDefault="007326DF" w:rsidP="008C30CE">
      <w:pPr>
        <w:jc w:val="center"/>
        <w:rPr>
          <w:b/>
          <w:sz w:val="36"/>
          <w:szCs w:val="36"/>
        </w:rPr>
      </w:pPr>
    </w:p>
    <w:p w:rsidR="008C30CE" w:rsidRPr="00AC4D20" w:rsidRDefault="00966A12" w:rsidP="008C30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Heritage </w:t>
      </w:r>
      <w:r w:rsidR="008C30CE" w:rsidRPr="00270D02">
        <w:rPr>
          <w:b/>
          <w:sz w:val="36"/>
          <w:szCs w:val="36"/>
        </w:rPr>
        <w:t>Advisory Committee</w:t>
      </w:r>
    </w:p>
    <w:p w:rsidR="008C30CE" w:rsidRPr="0048742D" w:rsidRDefault="008C30CE" w:rsidP="0048742D">
      <w:pPr>
        <w:jc w:val="center"/>
        <w:rPr>
          <w:b/>
          <w:sz w:val="36"/>
          <w:szCs w:val="36"/>
        </w:rPr>
      </w:pPr>
      <w:r w:rsidRPr="00AC4D20">
        <w:rPr>
          <w:b/>
          <w:sz w:val="36"/>
          <w:szCs w:val="36"/>
        </w:rPr>
        <w:t>TERMS OF REFERENCE</w:t>
      </w:r>
    </w:p>
    <w:p w:rsidR="00303AE0" w:rsidRPr="00AC4D20" w:rsidRDefault="00303AE0" w:rsidP="008C30CE">
      <w:pPr>
        <w:jc w:val="center"/>
        <w:rPr>
          <w:b/>
        </w:rPr>
      </w:pPr>
    </w:p>
    <w:p w:rsidR="008C30CE" w:rsidRPr="0048742D" w:rsidRDefault="0048742D" w:rsidP="0048742D">
      <w:pPr>
        <w:tabs>
          <w:tab w:val="start" w:pos="56.70pt"/>
          <w:tab w:val="start" w:pos="70.90pt"/>
          <w:tab w:val="start" w:pos="113.40pt"/>
        </w:tabs>
        <w:jc w:val="center"/>
        <w:rPr>
          <w:b/>
        </w:rPr>
      </w:pPr>
      <w:r>
        <w:rPr>
          <w:b/>
        </w:rPr>
        <w:t>October</w:t>
      </w:r>
      <w:r w:rsidR="00AC0A67">
        <w:rPr>
          <w:b/>
        </w:rPr>
        <w:t xml:space="preserve"> 2017 </w:t>
      </w:r>
    </w:p>
    <w:p w:rsidR="0048742D" w:rsidRDefault="0048742D" w:rsidP="009B46D6">
      <w:pPr>
        <w:tabs>
          <w:tab w:val="start" w:pos="56.70pt"/>
          <w:tab w:val="start" w:pos="70.90pt"/>
          <w:tab w:val="start" w:pos="113.40pt"/>
        </w:tabs>
        <w:rPr>
          <w:sz w:val="22"/>
          <w:szCs w:val="22"/>
        </w:rPr>
      </w:pPr>
    </w:p>
    <w:p w:rsidR="009B46D6" w:rsidRPr="0048742D" w:rsidRDefault="009B46D6" w:rsidP="009B46D6">
      <w:pPr>
        <w:tabs>
          <w:tab w:val="start" w:pos="56.70pt"/>
          <w:tab w:val="start" w:pos="70.90pt"/>
          <w:tab w:val="start" w:pos="113.40pt"/>
        </w:tabs>
        <w:rPr>
          <w:sz w:val="22"/>
          <w:szCs w:val="22"/>
        </w:rPr>
      </w:pPr>
      <w:r w:rsidRPr="0048742D">
        <w:rPr>
          <w:sz w:val="22"/>
          <w:szCs w:val="22"/>
        </w:rPr>
        <w:t xml:space="preserve">These Terms of Reference are </w:t>
      </w:r>
      <w:r w:rsidR="00FE45B1" w:rsidRPr="0048742D">
        <w:rPr>
          <w:sz w:val="22"/>
          <w:szCs w:val="22"/>
        </w:rPr>
        <w:t xml:space="preserve">to be in </w:t>
      </w:r>
      <w:r w:rsidR="00E922D8" w:rsidRPr="0048742D">
        <w:rPr>
          <w:sz w:val="22"/>
          <w:szCs w:val="22"/>
        </w:rPr>
        <w:t xml:space="preserve">read in </w:t>
      </w:r>
      <w:r w:rsidR="00FE45B1" w:rsidRPr="0048742D">
        <w:rPr>
          <w:sz w:val="22"/>
          <w:szCs w:val="22"/>
        </w:rPr>
        <w:t xml:space="preserve">conjunction with the City of Parramatta Council </w:t>
      </w:r>
      <w:r w:rsidR="00E922D8" w:rsidRPr="0048742D">
        <w:rPr>
          <w:sz w:val="22"/>
          <w:szCs w:val="22"/>
        </w:rPr>
        <w:t xml:space="preserve">Advisory Committees </w:t>
      </w:r>
      <w:r w:rsidRPr="0048742D">
        <w:rPr>
          <w:sz w:val="22"/>
          <w:szCs w:val="22"/>
        </w:rPr>
        <w:t>Core Terms of Reference</w:t>
      </w:r>
      <w:r w:rsidR="002B15A3" w:rsidRPr="0048742D">
        <w:rPr>
          <w:sz w:val="22"/>
          <w:szCs w:val="22"/>
        </w:rPr>
        <w:t xml:space="preserve"> </w:t>
      </w:r>
      <w:r w:rsidR="00E922D8" w:rsidRPr="0048742D">
        <w:rPr>
          <w:sz w:val="22"/>
          <w:szCs w:val="22"/>
        </w:rPr>
        <w:t>(</w:t>
      </w:r>
      <w:r w:rsidR="002B15A3" w:rsidRPr="0048742D">
        <w:rPr>
          <w:sz w:val="22"/>
          <w:szCs w:val="22"/>
        </w:rPr>
        <w:t>20</w:t>
      </w:r>
      <w:r w:rsidR="00FE45B1" w:rsidRPr="0048742D">
        <w:rPr>
          <w:sz w:val="22"/>
          <w:szCs w:val="22"/>
        </w:rPr>
        <w:t>16</w:t>
      </w:r>
      <w:r w:rsidR="00E922D8" w:rsidRPr="0048742D">
        <w:rPr>
          <w:sz w:val="22"/>
          <w:szCs w:val="22"/>
        </w:rPr>
        <w:t>)</w:t>
      </w:r>
      <w:r w:rsidR="002B15A3" w:rsidRPr="0048742D">
        <w:rPr>
          <w:sz w:val="22"/>
          <w:szCs w:val="22"/>
        </w:rPr>
        <w:t>.</w:t>
      </w:r>
    </w:p>
    <w:p w:rsidR="009B46D6" w:rsidRPr="0048742D" w:rsidRDefault="009B46D6" w:rsidP="008C30CE">
      <w:pPr>
        <w:tabs>
          <w:tab w:val="start" w:pos="56.70pt"/>
          <w:tab w:val="start" w:pos="70.90pt"/>
          <w:tab w:val="start" w:pos="113.40pt"/>
        </w:tabs>
        <w:rPr>
          <w:sz w:val="22"/>
          <w:szCs w:val="22"/>
        </w:rPr>
      </w:pPr>
    </w:p>
    <w:p w:rsidR="00EB0B38" w:rsidRPr="0048742D" w:rsidRDefault="008457F0" w:rsidP="0048742D">
      <w:pPr>
        <w:tabs>
          <w:tab w:val="start" w:pos="35.45pt"/>
          <w:tab w:val="start" w:pos="70.90pt"/>
          <w:tab w:val="start" w:pos="78pt"/>
          <w:tab w:val="start" w:pos="113.40pt"/>
        </w:tabs>
        <w:ind w:start="35.45pt" w:hanging="35.45pt"/>
        <w:rPr>
          <w:b/>
          <w:sz w:val="22"/>
          <w:szCs w:val="22"/>
        </w:rPr>
      </w:pPr>
      <w:r w:rsidRPr="0048742D">
        <w:rPr>
          <w:b/>
          <w:sz w:val="22"/>
          <w:szCs w:val="22"/>
        </w:rPr>
        <w:t>1.</w:t>
      </w:r>
      <w:r w:rsidRPr="0048742D">
        <w:rPr>
          <w:b/>
          <w:sz w:val="22"/>
          <w:szCs w:val="22"/>
        </w:rPr>
        <w:tab/>
        <w:t>Background</w:t>
      </w:r>
    </w:p>
    <w:p w:rsid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1A728E" w:rsidRP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>
        <w:rPr>
          <w:rFonts w:ascii="Arial" w:eastAsia="Times New Roman" w:hAnsi="Arial"/>
          <w:lang w:eastAsia="en-AU"/>
        </w:rPr>
        <w:t>1.1</w:t>
      </w:r>
      <w:r>
        <w:rPr>
          <w:rFonts w:ascii="Arial" w:eastAsia="Times New Roman" w:hAnsi="Arial"/>
          <w:lang w:eastAsia="en-AU"/>
        </w:rPr>
        <w:tab/>
      </w:r>
      <w:r w:rsidR="00EB0B38" w:rsidRPr="0048742D">
        <w:rPr>
          <w:rFonts w:ascii="Arial" w:eastAsia="Times New Roman" w:hAnsi="Arial"/>
          <w:lang w:eastAsia="en-AU"/>
        </w:rPr>
        <w:t>Heritage is a legacy from the past, what we live with today, and what we</w:t>
      </w:r>
      <w:r>
        <w:rPr>
          <w:rFonts w:ascii="Arial" w:eastAsia="Times New Roman" w:hAnsi="Arial"/>
          <w:lang w:eastAsia="en-AU"/>
        </w:rPr>
        <w:t xml:space="preserve"> pass on to future generations. </w:t>
      </w:r>
      <w:r w:rsidR="00EB0B38" w:rsidRPr="0048742D">
        <w:rPr>
          <w:rFonts w:ascii="Arial" w:eastAsia="Times New Roman" w:hAnsi="Arial"/>
          <w:lang w:eastAsia="en-AU"/>
        </w:rPr>
        <w:t>Our heritage gives us a sense of living history and provides a physical link to the work and way of life of earlier generations.</w:t>
      </w:r>
      <w:r>
        <w:rPr>
          <w:rFonts w:ascii="Arial" w:eastAsia="Times New Roman" w:hAnsi="Arial"/>
          <w:lang w:eastAsia="en-AU"/>
        </w:rPr>
        <w:t xml:space="preserve"> </w:t>
      </w:r>
      <w:r w:rsidR="001A728E" w:rsidRPr="0048742D">
        <w:rPr>
          <w:rFonts w:ascii="Arial" w:eastAsia="Times New Roman" w:hAnsi="Arial"/>
          <w:lang w:eastAsia="en-AU"/>
        </w:rPr>
        <w:t>The Heritage Advisory Committee has a responsibility to advise Council on how best to conserve, promote and manage Parramatta’s heritage for future generations.</w:t>
      </w:r>
    </w:p>
    <w:p w:rsidR="008C30CE" w:rsidRPr="0048742D" w:rsidRDefault="008C30C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8457F0" w:rsidP="0048742D">
      <w:pPr>
        <w:tabs>
          <w:tab w:val="start" w:pos="35.45pt"/>
          <w:tab w:val="start" w:pos="70.90pt"/>
          <w:tab w:val="start" w:pos="78pt"/>
          <w:tab w:val="start" w:pos="113.40pt"/>
        </w:tabs>
        <w:ind w:start="35.45pt" w:hanging="35.45pt"/>
        <w:rPr>
          <w:b/>
          <w:sz w:val="22"/>
          <w:szCs w:val="22"/>
        </w:rPr>
      </w:pPr>
      <w:r w:rsidRPr="0048742D">
        <w:rPr>
          <w:b/>
          <w:sz w:val="22"/>
          <w:szCs w:val="22"/>
        </w:rPr>
        <w:t>2</w:t>
      </w:r>
      <w:r w:rsidR="008C30CE" w:rsidRPr="0048742D">
        <w:rPr>
          <w:b/>
          <w:sz w:val="22"/>
          <w:szCs w:val="22"/>
        </w:rPr>
        <w:t>.</w:t>
      </w:r>
      <w:r w:rsidR="008C30CE" w:rsidRPr="0048742D">
        <w:rPr>
          <w:b/>
          <w:sz w:val="22"/>
          <w:szCs w:val="22"/>
        </w:rPr>
        <w:tab/>
        <w:t>Primary Purpose</w:t>
      </w:r>
    </w:p>
    <w:p w:rsid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2</w:t>
      </w:r>
      <w:r w:rsidR="008C30CE" w:rsidRPr="0048742D">
        <w:rPr>
          <w:rFonts w:ascii="Arial" w:eastAsia="Times New Roman" w:hAnsi="Arial"/>
          <w:lang w:eastAsia="en-AU"/>
        </w:rPr>
        <w:t>.1</w:t>
      </w:r>
      <w:r w:rsidR="008C30CE" w:rsidRPr="0048742D">
        <w:rPr>
          <w:rFonts w:ascii="Arial" w:eastAsia="Times New Roman" w:hAnsi="Arial"/>
          <w:lang w:eastAsia="en-AU"/>
        </w:rPr>
        <w:tab/>
      </w:r>
      <w:bookmarkStart w:id="0" w:name="OLE_LINK3"/>
      <w:r w:rsidR="00966A12" w:rsidRPr="0048742D">
        <w:rPr>
          <w:rFonts w:ascii="Arial" w:eastAsia="Times New Roman" w:hAnsi="Arial"/>
          <w:lang w:eastAsia="en-AU"/>
        </w:rPr>
        <w:t>To assist Council to develop policies and strategies in relation to the management of heritage in Parramatta</w:t>
      </w:r>
      <w:r w:rsidR="003A4732" w:rsidRPr="0048742D">
        <w:rPr>
          <w:rFonts w:ascii="Arial" w:eastAsia="Times New Roman" w:hAnsi="Arial"/>
          <w:lang w:eastAsia="en-AU"/>
        </w:rPr>
        <w:t xml:space="preserve"> within the parameters of Council’s authority and responsibilities.</w:t>
      </w:r>
    </w:p>
    <w:p w:rsidR="008C30CE" w:rsidRPr="0048742D" w:rsidRDefault="008C30C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2</w:t>
      </w:r>
      <w:r w:rsidR="008C30CE" w:rsidRPr="0048742D">
        <w:rPr>
          <w:rFonts w:ascii="Arial" w:eastAsia="Times New Roman" w:hAnsi="Arial"/>
          <w:lang w:eastAsia="en-AU"/>
        </w:rPr>
        <w:t>.2</w:t>
      </w:r>
      <w:r w:rsidR="008C30CE" w:rsidRPr="0048742D">
        <w:rPr>
          <w:rFonts w:ascii="Arial" w:eastAsia="Times New Roman" w:hAnsi="Arial"/>
          <w:lang w:eastAsia="en-AU"/>
        </w:rPr>
        <w:tab/>
      </w:r>
      <w:r w:rsidR="00966A12" w:rsidRPr="0048742D">
        <w:rPr>
          <w:rFonts w:ascii="Arial" w:eastAsia="Times New Roman" w:hAnsi="Arial"/>
          <w:lang w:eastAsia="en-AU"/>
        </w:rPr>
        <w:t>To assist Council in the allocation of Heritage Assistance Grants.</w:t>
      </w:r>
    </w:p>
    <w:p w:rsidR="008C30CE" w:rsidRPr="0048742D" w:rsidRDefault="008C30C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554EAE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2</w:t>
      </w:r>
      <w:r w:rsidR="008C30CE" w:rsidRPr="0048742D">
        <w:rPr>
          <w:rFonts w:ascii="Arial" w:eastAsia="Times New Roman" w:hAnsi="Arial"/>
          <w:lang w:eastAsia="en-AU"/>
        </w:rPr>
        <w:t>.3</w:t>
      </w:r>
      <w:r w:rsidR="008C30CE" w:rsidRPr="0048742D">
        <w:rPr>
          <w:rFonts w:ascii="Arial" w:eastAsia="Times New Roman" w:hAnsi="Arial"/>
          <w:lang w:eastAsia="en-AU"/>
        </w:rPr>
        <w:tab/>
      </w:r>
      <w:r w:rsidR="00966A12" w:rsidRPr="0048742D">
        <w:rPr>
          <w:rFonts w:ascii="Arial" w:eastAsia="Times New Roman" w:hAnsi="Arial"/>
          <w:lang w:eastAsia="en-AU"/>
        </w:rPr>
        <w:t>To advise Council on a range of heritage-related matters which are of interest to the Community</w:t>
      </w:r>
      <w:bookmarkEnd w:id="0"/>
      <w:r w:rsidR="00E922D8" w:rsidRPr="0048742D">
        <w:rPr>
          <w:rFonts w:ascii="Arial" w:eastAsia="Times New Roman" w:hAnsi="Arial"/>
          <w:lang w:eastAsia="en-AU"/>
        </w:rPr>
        <w:t>.</w:t>
      </w:r>
    </w:p>
    <w:p w:rsidR="008C30CE" w:rsidRPr="0048742D" w:rsidRDefault="008C30C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1A728E" w:rsidP="0048742D">
      <w:pPr>
        <w:tabs>
          <w:tab w:val="start" w:pos="35.45pt"/>
          <w:tab w:val="start" w:pos="70.90pt"/>
          <w:tab w:val="start" w:pos="78pt"/>
          <w:tab w:val="start" w:pos="113.40pt"/>
        </w:tabs>
        <w:ind w:start="35.45pt" w:hanging="35.45pt"/>
        <w:rPr>
          <w:b/>
          <w:sz w:val="22"/>
          <w:szCs w:val="22"/>
        </w:rPr>
      </w:pPr>
      <w:r w:rsidRPr="0048742D">
        <w:rPr>
          <w:b/>
          <w:sz w:val="22"/>
          <w:szCs w:val="22"/>
        </w:rPr>
        <w:t>3.</w:t>
      </w:r>
      <w:r w:rsidRPr="0048742D">
        <w:rPr>
          <w:b/>
          <w:sz w:val="22"/>
          <w:szCs w:val="22"/>
        </w:rPr>
        <w:tab/>
      </w:r>
      <w:r w:rsidR="008C30CE" w:rsidRPr="0048742D">
        <w:rPr>
          <w:b/>
          <w:sz w:val="22"/>
          <w:szCs w:val="22"/>
        </w:rPr>
        <w:t>Roles and Responsibilities</w:t>
      </w:r>
    </w:p>
    <w:p w:rsid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</w:t>
      </w:r>
      <w:r w:rsidR="006B2913" w:rsidRPr="0048742D">
        <w:rPr>
          <w:rFonts w:ascii="Arial" w:eastAsia="Times New Roman" w:hAnsi="Arial"/>
          <w:lang w:eastAsia="en-AU"/>
        </w:rPr>
        <w:t>.1</w:t>
      </w:r>
      <w:r w:rsidR="006B2913" w:rsidRPr="0048742D">
        <w:rPr>
          <w:rFonts w:ascii="Arial" w:eastAsia="Times New Roman" w:hAnsi="Arial"/>
          <w:lang w:eastAsia="en-AU"/>
        </w:rPr>
        <w:tab/>
      </w:r>
      <w:r w:rsidRPr="0048742D">
        <w:rPr>
          <w:rFonts w:ascii="Arial" w:eastAsia="Times New Roman" w:hAnsi="Arial"/>
          <w:lang w:eastAsia="en-AU"/>
        </w:rPr>
        <w:t xml:space="preserve">Advise Council on how to promote and involve the community in </w:t>
      </w:r>
      <w:r w:rsidR="006B2913" w:rsidRPr="0048742D">
        <w:rPr>
          <w:rFonts w:ascii="Arial" w:eastAsia="Times New Roman" w:hAnsi="Arial"/>
          <w:lang w:eastAsia="en-AU"/>
        </w:rPr>
        <w:t>Parramatta’s heritage and history</w:t>
      </w:r>
      <w:r w:rsidRPr="0048742D">
        <w:rPr>
          <w:rFonts w:ascii="Arial" w:eastAsia="Times New Roman" w:hAnsi="Arial"/>
          <w:lang w:eastAsia="en-AU"/>
        </w:rPr>
        <w:t>.</w:t>
      </w:r>
    </w:p>
    <w:p w:rsidR="001A728E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</w:t>
      </w:r>
      <w:r w:rsidR="006B2913" w:rsidRPr="0048742D">
        <w:rPr>
          <w:rFonts w:ascii="Arial" w:eastAsia="Times New Roman" w:hAnsi="Arial"/>
          <w:lang w:eastAsia="en-AU"/>
        </w:rPr>
        <w:t>.2</w:t>
      </w:r>
      <w:r w:rsidR="006B2913" w:rsidRPr="0048742D">
        <w:rPr>
          <w:rFonts w:ascii="Arial" w:eastAsia="Times New Roman" w:hAnsi="Arial"/>
          <w:lang w:eastAsia="en-AU"/>
        </w:rPr>
        <w:tab/>
        <w:t>Encourage Council to support and endorse programs and events that promote heritage in Parramatta.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</w:t>
      </w:r>
      <w:r w:rsidR="006B2913" w:rsidRPr="0048742D">
        <w:rPr>
          <w:rFonts w:ascii="Arial" w:eastAsia="Times New Roman" w:hAnsi="Arial"/>
          <w:lang w:eastAsia="en-AU"/>
        </w:rPr>
        <w:t>.3</w:t>
      </w:r>
      <w:r w:rsidR="006B2913" w:rsidRPr="0048742D">
        <w:rPr>
          <w:rFonts w:ascii="Arial" w:eastAsia="Times New Roman" w:hAnsi="Arial"/>
          <w:lang w:eastAsia="en-AU"/>
        </w:rPr>
        <w:tab/>
        <w:t xml:space="preserve">Share information about heritage events and issues in the </w:t>
      </w:r>
      <w:r w:rsidR="000A2B03" w:rsidRPr="0048742D">
        <w:rPr>
          <w:rFonts w:ascii="Arial" w:eastAsia="Times New Roman" w:hAnsi="Arial"/>
          <w:lang w:eastAsia="en-AU"/>
        </w:rPr>
        <w:t xml:space="preserve">City of </w:t>
      </w:r>
      <w:r w:rsidR="006B2913" w:rsidRPr="0048742D">
        <w:rPr>
          <w:rFonts w:ascii="Arial" w:eastAsia="Times New Roman" w:hAnsi="Arial"/>
          <w:lang w:eastAsia="en-AU"/>
        </w:rPr>
        <w:t>Parramatta LGA.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</w:t>
      </w:r>
      <w:r w:rsidR="006B2913" w:rsidRPr="0048742D">
        <w:rPr>
          <w:rFonts w:ascii="Arial" w:eastAsia="Times New Roman" w:hAnsi="Arial"/>
          <w:lang w:eastAsia="en-AU"/>
        </w:rPr>
        <w:t>.</w:t>
      </w:r>
      <w:r w:rsidR="008457F0" w:rsidRPr="0048742D">
        <w:rPr>
          <w:rFonts w:ascii="Arial" w:eastAsia="Times New Roman" w:hAnsi="Arial"/>
          <w:lang w:eastAsia="en-AU"/>
        </w:rPr>
        <w:t>4</w:t>
      </w:r>
      <w:r w:rsidR="006B2913" w:rsidRPr="0048742D">
        <w:rPr>
          <w:rFonts w:ascii="Arial" w:eastAsia="Times New Roman" w:hAnsi="Arial"/>
          <w:lang w:eastAsia="en-AU"/>
        </w:rPr>
        <w:tab/>
      </w:r>
      <w:r w:rsidRPr="0048742D">
        <w:rPr>
          <w:rFonts w:ascii="Arial" w:eastAsia="Times New Roman" w:hAnsi="Arial"/>
          <w:lang w:eastAsia="en-AU"/>
        </w:rPr>
        <w:t xml:space="preserve">Provide comment on </w:t>
      </w:r>
      <w:r w:rsidR="006B2913" w:rsidRPr="0048742D">
        <w:rPr>
          <w:rFonts w:ascii="Arial" w:eastAsia="Times New Roman" w:hAnsi="Arial"/>
          <w:lang w:eastAsia="en-AU"/>
        </w:rPr>
        <w:t>development applications and proposals of heritage significance including archaeological investigations.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</w:t>
      </w:r>
      <w:r w:rsidR="006B2913" w:rsidRPr="0048742D">
        <w:rPr>
          <w:rFonts w:ascii="Arial" w:eastAsia="Times New Roman" w:hAnsi="Arial"/>
          <w:lang w:eastAsia="en-AU"/>
        </w:rPr>
        <w:t>.</w:t>
      </w:r>
      <w:r w:rsidR="008457F0" w:rsidRPr="0048742D">
        <w:rPr>
          <w:rFonts w:ascii="Arial" w:eastAsia="Times New Roman" w:hAnsi="Arial"/>
          <w:lang w:eastAsia="en-AU"/>
        </w:rPr>
        <w:t>5</w:t>
      </w:r>
      <w:r w:rsidR="006B2913" w:rsidRPr="0048742D">
        <w:rPr>
          <w:rFonts w:ascii="Arial" w:eastAsia="Times New Roman" w:hAnsi="Arial"/>
          <w:lang w:eastAsia="en-AU"/>
        </w:rPr>
        <w:tab/>
        <w:t xml:space="preserve">Assist in the </w:t>
      </w:r>
      <w:r w:rsidR="00DD577A" w:rsidRPr="0048742D">
        <w:rPr>
          <w:rFonts w:ascii="Arial" w:eastAsia="Times New Roman" w:hAnsi="Arial"/>
          <w:lang w:eastAsia="en-AU"/>
        </w:rPr>
        <w:t xml:space="preserve">allocation </w:t>
      </w:r>
      <w:r w:rsidR="006B2913" w:rsidRPr="0048742D">
        <w:rPr>
          <w:rFonts w:ascii="Arial" w:eastAsia="Times New Roman" w:hAnsi="Arial"/>
          <w:lang w:eastAsia="en-AU"/>
        </w:rPr>
        <w:t xml:space="preserve">of </w:t>
      </w:r>
      <w:r w:rsidR="00DD577A" w:rsidRPr="0048742D">
        <w:rPr>
          <w:rFonts w:ascii="Arial" w:eastAsia="Times New Roman" w:hAnsi="Arial"/>
          <w:lang w:eastAsia="en-AU"/>
        </w:rPr>
        <w:t>Council’s Local Heritage Fund</w:t>
      </w:r>
      <w:r w:rsidR="009B46D6" w:rsidRPr="0048742D">
        <w:rPr>
          <w:rFonts w:ascii="Arial" w:eastAsia="Times New Roman" w:hAnsi="Arial"/>
          <w:lang w:eastAsia="en-AU"/>
        </w:rPr>
        <w:t xml:space="preserve"> for local heritage </w:t>
      </w:r>
      <w:r w:rsidR="006B2913" w:rsidRPr="0048742D">
        <w:rPr>
          <w:rFonts w:ascii="Arial" w:eastAsia="Times New Roman" w:hAnsi="Arial"/>
          <w:lang w:eastAsia="en-AU"/>
        </w:rPr>
        <w:t>projects</w:t>
      </w:r>
      <w:r w:rsidR="009B46D6" w:rsidRPr="0048742D">
        <w:rPr>
          <w:rFonts w:ascii="Arial" w:eastAsia="Times New Roman" w:hAnsi="Arial"/>
          <w:lang w:eastAsia="en-AU"/>
        </w:rPr>
        <w:t xml:space="preserve">. 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3.6</w:t>
      </w:r>
      <w:r w:rsidR="006B2913" w:rsidRPr="0048742D">
        <w:rPr>
          <w:rFonts w:ascii="Arial" w:eastAsia="Times New Roman" w:hAnsi="Arial"/>
          <w:lang w:eastAsia="en-AU"/>
        </w:rPr>
        <w:tab/>
        <w:t>Make recommendations to Council on applications for the Local Heritage Fund.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3.7</w:t>
      </w:r>
      <w:r w:rsidR="006B2913" w:rsidRPr="0048742D">
        <w:rPr>
          <w:rFonts w:ascii="Arial" w:eastAsia="Times New Roman" w:hAnsi="Arial"/>
          <w:lang w:eastAsia="en-AU"/>
        </w:rPr>
        <w:tab/>
        <w:t>Assist Council with the identification, protection and preservation of significant items of heritage.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6B2913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3.8</w:t>
      </w:r>
      <w:r w:rsidR="006B2913" w:rsidRPr="0048742D">
        <w:rPr>
          <w:rFonts w:ascii="Arial" w:eastAsia="Times New Roman" w:hAnsi="Arial"/>
          <w:lang w:eastAsia="en-AU"/>
        </w:rPr>
        <w:tab/>
        <w:t xml:space="preserve">Provide support </w:t>
      </w:r>
      <w:r w:rsidR="003A4732" w:rsidRPr="0048742D">
        <w:rPr>
          <w:rFonts w:ascii="Arial" w:eastAsia="Times New Roman" w:hAnsi="Arial"/>
          <w:lang w:eastAsia="en-AU"/>
        </w:rPr>
        <w:t xml:space="preserve">to Council </w:t>
      </w:r>
      <w:r w:rsidR="006B2913" w:rsidRPr="0048742D">
        <w:rPr>
          <w:rFonts w:ascii="Arial" w:eastAsia="Times New Roman" w:hAnsi="Arial"/>
          <w:lang w:eastAsia="en-AU"/>
        </w:rPr>
        <w:t xml:space="preserve">on </w:t>
      </w:r>
      <w:r w:rsidR="00DD577A" w:rsidRPr="0048742D">
        <w:rPr>
          <w:rFonts w:ascii="Arial" w:eastAsia="Times New Roman" w:hAnsi="Arial"/>
          <w:lang w:eastAsia="en-AU"/>
        </w:rPr>
        <w:t>how best to</w:t>
      </w:r>
      <w:r w:rsidR="006B2913" w:rsidRPr="0048742D">
        <w:rPr>
          <w:rFonts w:ascii="Arial" w:eastAsia="Times New Roman" w:hAnsi="Arial"/>
          <w:lang w:eastAsia="en-AU"/>
        </w:rPr>
        <w:t xml:space="preserve"> care and protect</w:t>
      </w:r>
      <w:r w:rsidR="00DD577A" w:rsidRPr="0048742D">
        <w:rPr>
          <w:rFonts w:ascii="Arial" w:eastAsia="Times New Roman" w:hAnsi="Arial"/>
          <w:lang w:eastAsia="en-AU"/>
        </w:rPr>
        <w:t xml:space="preserve"> heritage items</w:t>
      </w:r>
      <w:r w:rsidR="006B2913" w:rsidRPr="0048742D">
        <w:rPr>
          <w:rFonts w:ascii="Arial" w:eastAsia="Times New Roman" w:hAnsi="Arial"/>
          <w:lang w:eastAsia="en-AU"/>
        </w:rPr>
        <w:t>, including ongoing management and stewardship</w:t>
      </w:r>
      <w:r w:rsidR="009B46D6" w:rsidRPr="0048742D">
        <w:rPr>
          <w:rFonts w:ascii="Arial" w:eastAsia="Times New Roman" w:hAnsi="Arial"/>
          <w:lang w:eastAsia="en-AU"/>
        </w:rPr>
        <w:t>.</w:t>
      </w:r>
    </w:p>
    <w:p w:rsidR="006B2913" w:rsidRPr="0048742D" w:rsidRDefault="006B291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 xml:space="preserve"> </w:t>
      </w:r>
    </w:p>
    <w:p w:rsidR="006B2913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3.9</w:t>
      </w:r>
      <w:r w:rsidR="006B2913" w:rsidRPr="0048742D">
        <w:rPr>
          <w:rFonts w:ascii="Arial" w:eastAsia="Times New Roman" w:hAnsi="Arial"/>
          <w:lang w:eastAsia="en-AU"/>
        </w:rPr>
        <w:tab/>
        <w:t xml:space="preserve">Support and encourage the acquisition and </w:t>
      </w:r>
      <w:r w:rsidR="007A74BE" w:rsidRPr="0048742D">
        <w:rPr>
          <w:rFonts w:ascii="Arial" w:eastAsia="Times New Roman" w:hAnsi="Arial"/>
          <w:lang w:eastAsia="en-AU"/>
        </w:rPr>
        <w:t>management</w:t>
      </w:r>
      <w:r w:rsidR="006B2913" w:rsidRPr="0048742D">
        <w:rPr>
          <w:rFonts w:ascii="Arial" w:eastAsia="Times New Roman" w:hAnsi="Arial"/>
          <w:lang w:eastAsia="en-AU"/>
        </w:rPr>
        <w:t xml:space="preserve"> of archival, oral and documentary evidence and environmental details for heritage items.</w:t>
      </w:r>
    </w:p>
    <w:p w:rsidR="00966A12" w:rsidRPr="0048742D" w:rsidRDefault="00966A12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1A728E" w:rsidP="0048742D">
      <w:pPr>
        <w:tabs>
          <w:tab w:val="start" w:pos="35.45pt"/>
          <w:tab w:val="start" w:pos="70.90pt"/>
          <w:tab w:val="start" w:pos="78pt"/>
          <w:tab w:val="start" w:pos="113.40pt"/>
        </w:tabs>
        <w:ind w:start="35.45pt" w:hanging="35.45pt"/>
        <w:rPr>
          <w:b/>
          <w:sz w:val="22"/>
          <w:szCs w:val="22"/>
        </w:rPr>
      </w:pPr>
      <w:r w:rsidRPr="0048742D">
        <w:rPr>
          <w:b/>
          <w:sz w:val="22"/>
          <w:szCs w:val="22"/>
        </w:rPr>
        <w:t>4</w:t>
      </w:r>
      <w:r w:rsidR="008C30CE" w:rsidRPr="0048742D">
        <w:rPr>
          <w:b/>
          <w:sz w:val="22"/>
          <w:szCs w:val="22"/>
        </w:rPr>
        <w:t>.</w:t>
      </w:r>
      <w:r w:rsidR="008C30CE" w:rsidRPr="0048742D">
        <w:rPr>
          <w:b/>
          <w:sz w:val="22"/>
          <w:szCs w:val="22"/>
        </w:rPr>
        <w:tab/>
        <w:t>Membership</w:t>
      </w:r>
      <w:r w:rsidRPr="0048742D">
        <w:rPr>
          <w:b/>
          <w:sz w:val="22"/>
          <w:szCs w:val="22"/>
        </w:rPr>
        <w:t xml:space="preserve"> </w:t>
      </w:r>
    </w:p>
    <w:p w:rsid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D95C33" w:rsidRPr="0048742D" w:rsidRDefault="00D95C3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lastRenderedPageBreak/>
        <w:t>4.1</w:t>
      </w:r>
      <w:r w:rsidR="000246EC" w:rsidRPr="0048742D">
        <w:rPr>
          <w:rFonts w:ascii="Arial" w:eastAsia="Times New Roman" w:hAnsi="Arial"/>
          <w:lang w:eastAsia="en-AU"/>
        </w:rPr>
        <w:tab/>
        <w:t>Membership of the Heritage Advisory Committee is voluntary and includes a minimum of 8 community members to a maximum of 14 members.</w:t>
      </w:r>
    </w:p>
    <w:p w:rsidR="00D95C33" w:rsidRPr="0048742D" w:rsidRDefault="00D95C3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1A728E" w:rsidRPr="0048742D" w:rsidRDefault="000246EC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4.2</w:t>
      </w:r>
      <w:r w:rsidRPr="0048742D">
        <w:rPr>
          <w:rFonts w:ascii="Arial" w:eastAsia="Times New Roman" w:hAnsi="Arial"/>
          <w:lang w:eastAsia="en-AU"/>
        </w:rPr>
        <w:tab/>
      </w:r>
      <w:r w:rsidR="001A728E" w:rsidRPr="0048742D">
        <w:rPr>
          <w:rFonts w:ascii="Arial" w:eastAsia="Times New Roman" w:hAnsi="Arial"/>
          <w:lang w:eastAsia="en-AU"/>
        </w:rPr>
        <w:t xml:space="preserve">Applicants </w:t>
      </w:r>
      <w:r w:rsidRPr="0048742D">
        <w:rPr>
          <w:rFonts w:ascii="Arial" w:eastAsia="Times New Roman" w:hAnsi="Arial"/>
          <w:lang w:eastAsia="en-AU"/>
        </w:rPr>
        <w:t xml:space="preserve">for membership of the Heritage Advisory Committee </w:t>
      </w:r>
      <w:r w:rsidR="001A728E" w:rsidRPr="0048742D">
        <w:rPr>
          <w:rFonts w:ascii="Arial" w:eastAsia="Times New Roman" w:hAnsi="Arial"/>
          <w:lang w:eastAsia="en-AU"/>
        </w:rPr>
        <w:t xml:space="preserve">must </w:t>
      </w:r>
      <w:r w:rsidR="003F6B2F" w:rsidRPr="0048742D">
        <w:rPr>
          <w:rFonts w:ascii="Arial" w:eastAsia="Times New Roman" w:hAnsi="Arial"/>
          <w:lang w:eastAsia="en-AU"/>
        </w:rPr>
        <w:t>have a proven commitment, sensitivity, and understanding of issues relating to heritage issues in the City of Parramatta LGA.</w:t>
      </w:r>
    </w:p>
    <w:p w:rsidR="001A728E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3F6B2F" w:rsidRPr="0048742D" w:rsidRDefault="001A728E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4.</w:t>
      </w:r>
      <w:r w:rsidR="0048742D">
        <w:rPr>
          <w:rFonts w:ascii="Arial" w:eastAsia="Times New Roman" w:hAnsi="Arial"/>
          <w:lang w:eastAsia="en-AU"/>
        </w:rPr>
        <w:t>3</w:t>
      </w:r>
      <w:r w:rsidRPr="0048742D">
        <w:rPr>
          <w:rFonts w:ascii="Arial" w:eastAsia="Times New Roman" w:hAnsi="Arial"/>
          <w:lang w:eastAsia="en-AU"/>
        </w:rPr>
        <w:tab/>
      </w:r>
      <w:r w:rsidR="003F6B2F" w:rsidRPr="0048742D">
        <w:rPr>
          <w:rFonts w:ascii="Arial" w:eastAsia="Times New Roman" w:hAnsi="Arial"/>
          <w:lang w:eastAsia="en-AU"/>
        </w:rPr>
        <w:t xml:space="preserve">In addition, applicants for membership should: </w:t>
      </w:r>
    </w:p>
    <w:p w:rsidR="003F6B2F" w:rsidRPr="0048742D" w:rsidRDefault="003F6B2F" w:rsidP="0048742D">
      <w:pPr>
        <w:ind w:start="70.90pt" w:hanging="35.45pt"/>
        <w:rPr>
          <w:sz w:val="22"/>
          <w:szCs w:val="22"/>
        </w:rPr>
      </w:pPr>
    </w:p>
    <w:p w:rsidR="00155553" w:rsidRPr="0048742D" w:rsidRDefault="0048742D" w:rsidP="0048742D">
      <w:pPr>
        <w:ind w:start="70.90pt" w:hanging="35.45pt"/>
        <w:rPr>
          <w:sz w:val="22"/>
          <w:szCs w:val="22"/>
        </w:rPr>
      </w:pPr>
      <w:r>
        <w:rPr>
          <w:sz w:val="22"/>
          <w:szCs w:val="22"/>
        </w:rPr>
        <w:t>4.3.1</w:t>
      </w:r>
      <w:r>
        <w:rPr>
          <w:sz w:val="22"/>
          <w:szCs w:val="22"/>
        </w:rPr>
        <w:tab/>
      </w:r>
      <w:r w:rsidR="00155553" w:rsidRPr="0048742D">
        <w:rPr>
          <w:sz w:val="22"/>
          <w:szCs w:val="22"/>
        </w:rPr>
        <w:t xml:space="preserve">live, work, or study in the </w:t>
      </w:r>
      <w:r w:rsidR="000A2B03" w:rsidRPr="0048742D">
        <w:rPr>
          <w:sz w:val="22"/>
          <w:szCs w:val="22"/>
        </w:rPr>
        <w:t xml:space="preserve">City of </w:t>
      </w:r>
      <w:r w:rsidR="00155553" w:rsidRPr="0048742D">
        <w:rPr>
          <w:sz w:val="22"/>
          <w:szCs w:val="22"/>
        </w:rPr>
        <w:t>Parramatta LGA</w:t>
      </w:r>
      <w:r w:rsidR="003F6B2F" w:rsidRPr="0048742D">
        <w:rPr>
          <w:sz w:val="22"/>
          <w:szCs w:val="22"/>
        </w:rPr>
        <w:t>, and or</w:t>
      </w:r>
      <w:r w:rsidR="00155553" w:rsidRPr="0048742D">
        <w:rPr>
          <w:sz w:val="22"/>
          <w:szCs w:val="22"/>
        </w:rPr>
        <w:t>.</w:t>
      </w:r>
      <w:r w:rsidR="00554EAE" w:rsidRPr="0048742D">
        <w:rPr>
          <w:sz w:val="22"/>
          <w:szCs w:val="22"/>
        </w:rPr>
        <w:t xml:space="preserve"> </w:t>
      </w:r>
    </w:p>
    <w:p w:rsidR="00155553" w:rsidRPr="0048742D" w:rsidRDefault="00155553" w:rsidP="0048742D">
      <w:pPr>
        <w:ind w:start="70.90pt" w:hanging="35.45pt"/>
        <w:rPr>
          <w:sz w:val="22"/>
          <w:szCs w:val="22"/>
        </w:rPr>
      </w:pPr>
    </w:p>
    <w:p w:rsidR="008C30CE" w:rsidRPr="0048742D" w:rsidRDefault="0048742D" w:rsidP="0048742D">
      <w:pPr>
        <w:ind w:start="70.90pt" w:hanging="35.45pt"/>
        <w:rPr>
          <w:sz w:val="22"/>
          <w:szCs w:val="22"/>
        </w:rPr>
      </w:pPr>
      <w:r>
        <w:rPr>
          <w:sz w:val="22"/>
          <w:szCs w:val="22"/>
        </w:rPr>
        <w:t>4.3.2</w:t>
      </w:r>
      <w:r>
        <w:rPr>
          <w:sz w:val="22"/>
          <w:szCs w:val="22"/>
        </w:rPr>
        <w:tab/>
      </w:r>
      <w:r w:rsidR="003F6B2F" w:rsidRPr="0048742D">
        <w:rPr>
          <w:sz w:val="22"/>
          <w:szCs w:val="22"/>
        </w:rPr>
        <w:t xml:space="preserve">be </w:t>
      </w:r>
      <w:r w:rsidR="00155553" w:rsidRPr="0048742D">
        <w:rPr>
          <w:sz w:val="22"/>
          <w:szCs w:val="22"/>
        </w:rPr>
        <w:t>a</w:t>
      </w:r>
      <w:r w:rsidR="003F6B2F" w:rsidRPr="0048742D">
        <w:rPr>
          <w:sz w:val="22"/>
          <w:szCs w:val="22"/>
        </w:rPr>
        <w:t>n</w:t>
      </w:r>
      <w:r w:rsidR="00155553" w:rsidRPr="0048742D">
        <w:rPr>
          <w:sz w:val="22"/>
          <w:szCs w:val="22"/>
        </w:rPr>
        <w:t xml:space="preserve"> employee or member of an organisation who</w:t>
      </w:r>
      <w:r w:rsidR="00963BB0" w:rsidRPr="0048742D">
        <w:rPr>
          <w:sz w:val="22"/>
          <w:szCs w:val="22"/>
        </w:rPr>
        <w:t xml:space="preserve">se </w:t>
      </w:r>
      <w:r w:rsidR="00155553" w:rsidRPr="0048742D">
        <w:rPr>
          <w:sz w:val="22"/>
          <w:szCs w:val="22"/>
        </w:rPr>
        <w:t>primary function relates to the preservation of heritage.</w:t>
      </w:r>
    </w:p>
    <w:p w:rsidR="008C30CE" w:rsidRPr="0048742D" w:rsidRDefault="008C30CE" w:rsidP="0048742D">
      <w:pPr>
        <w:ind w:start="70.90pt" w:hanging="35.45pt"/>
        <w:rPr>
          <w:sz w:val="22"/>
          <w:szCs w:val="22"/>
        </w:rPr>
      </w:pPr>
    </w:p>
    <w:p w:rsidR="008C30CE" w:rsidRPr="0048742D" w:rsidRDefault="008457F0" w:rsidP="0048742D">
      <w:pPr>
        <w:tabs>
          <w:tab w:val="start" w:pos="35.45pt"/>
          <w:tab w:val="start" w:pos="70.90pt"/>
          <w:tab w:val="start" w:pos="78pt"/>
          <w:tab w:val="start" w:pos="113.40pt"/>
        </w:tabs>
        <w:ind w:start="35.45pt" w:hanging="35.45pt"/>
        <w:rPr>
          <w:b/>
          <w:sz w:val="22"/>
          <w:szCs w:val="22"/>
        </w:rPr>
      </w:pPr>
      <w:r w:rsidRPr="0048742D">
        <w:rPr>
          <w:b/>
          <w:sz w:val="22"/>
          <w:szCs w:val="22"/>
        </w:rPr>
        <w:t>5</w:t>
      </w:r>
      <w:r w:rsidR="008C30CE" w:rsidRPr="0048742D">
        <w:rPr>
          <w:b/>
          <w:sz w:val="22"/>
          <w:szCs w:val="22"/>
        </w:rPr>
        <w:t>.</w:t>
      </w:r>
      <w:r w:rsidR="008C30CE" w:rsidRPr="0048742D">
        <w:rPr>
          <w:b/>
          <w:sz w:val="22"/>
          <w:szCs w:val="22"/>
        </w:rPr>
        <w:tab/>
        <w:t>Frequency of Meetings</w:t>
      </w:r>
    </w:p>
    <w:p w:rsidR="0048742D" w:rsidRDefault="0048742D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5</w:t>
      </w:r>
      <w:r w:rsidR="008C30CE" w:rsidRPr="0048742D">
        <w:rPr>
          <w:rFonts w:ascii="Arial" w:eastAsia="Times New Roman" w:hAnsi="Arial"/>
          <w:lang w:eastAsia="en-AU"/>
        </w:rPr>
        <w:t>.1</w:t>
      </w:r>
      <w:r w:rsidR="008C30CE" w:rsidRPr="0048742D">
        <w:rPr>
          <w:rFonts w:ascii="Arial" w:eastAsia="Times New Roman" w:hAnsi="Arial"/>
          <w:lang w:eastAsia="en-AU"/>
        </w:rPr>
        <w:tab/>
        <w:t xml:space="preserve">The Committee will meet </w:t>
      </w:r>
      <w:r w:rsidR="00966A12" w:rsidRPr="0048742D">
        <w:rPr>
          <w:rFonts w:ascii="Arial" w:eastAsia="Times New Roman" w:hAnsi="Arial"/>
          <w:lang w:eastAsia="en-AU"/>
        </w:rPr>
        <w:t>bi-</w:t>
      </w:r>
      <w:r w:rsidR="008C30CE" w:rsidRPr="0048742D">
        <w:rPr>
          <w:rFonts w:ascii="Arial" w:eastAsia="Times New Roman" w:hAnsi="Arial"/>
          <w:lang w:eastAsia="en-AU"/>
        </w:rPr>
        <w:t xml:space="preserve">monthly, on the </w:t>
      </w:r>
      <w:r w:rsidR="00966A12" w:rsidRPr="0048742D">
        <w:rPr>
          <w:rFonts w:ascii="Arial" w:eastAsia="Times New Roman" w:hAnsi="Arial"/>
          <w:lang w:eastAsia="en-AU"/>
        </w:rPr>
        <w:t>third</w:t>
      </w:r>
      <w:r w:rsidR="008C30CE" w:rsidRPr="0048742D">
        <w:rPr>
          <w:rFonts w:ascii="Arial" w:eastAsia="Times New Roman" w:hAnsi="Arial"/>
          <w:lang w:eastAsia="en-AU"/>
        </w:rPr>
        <w:t xml:space="preserve"> </w:t>
      </w:r>
      <w:r w:rsidR="00966A12" w:rsidRPr="0048742D">
        <w:rPr>
          <w:rFonts w:ascii="Arial" w:eastAsia="Times New Roman" w:hAnsi="Arial"/>
          <w:lang w:eastAsia="en-AU"/>
        </w:rPr>
        <w:t>Wedn</w:t>
      </w:r>
      <w:r w:rsidR="008C30CE" w:rsidRPr="0048742D">
        <w:rPr>
          <w:rFonts w:ascii="Arial" w:eastAsia="Times New Roman" w:hAnsi="Arial"/>
          <w:lang w:eastAsia="en-AU"/>
        </w:rPr>
        <w:t>esday of the month from 5</w:t>
      </w:r>
      <w:r w:rsidR="00060BF8" w:rsidRPr="0048742D">
        <w:rPr>
          <w:rFonts w:ascii="Arial" w:eastAsia="Times New Roman" w:hAnsi="Arial"/>
          <w:lang w:eastAsia="en-AU"/>
        </w:rPr>
        <w:t>.</w:t>
      </w:r>
      <w:r w:rsidR="000A2B03" w:rsidRPr="0048742D">
        <w:rPr>
          <w:rFonts w:ascii="Arial" w:eastAsia="Times New Roman" w:hAnsi="Arial"/>
          <w:lang w:eastAsia="en-AU"/>
        </w:rPr>
        <w:t>0</w:t>
      </w:r>
      <w:r w:rsidR="00060BF8" w:rsidRPr="0048742D">
        <w:rPr>
          <w:rFonts w:ascii="Arial" w:eastAsia="Times New Roman" w:hAnsi="Arial"/>
          <w:lang w:eastAsia="en-AU"/>
        </w:rPr>
        <w:t xml:space="preserve">0 </w:t>
      </w:r>
      <w:r w:rsidR="008C30CE" w:rsidRPr="0048742D">
        <w:rPr>
          <w:rFonts w:ascii="Arial" w:eastAsia="Times New Roman" w:hAnsi="Arial"/>
          <w:lang w:eastAsia="en-AU"/>
        </w:rPr>
        <w:t>pm to 7</w:t>
      </w:r>
      <w:r w:rsidR="00060BF8" w:rsidRPr="0048742D">
        <w:rPr>
          <w:rFonts w:ascii="Arial" w:eastAsia="Times New Roman" w:hAnsi="Arial"/>
          <w:lang w:eastAsia="en-AU"/>
        </w:rPr>
        <w:t>.</w:t>
      </w:r>
      <w:r w:rsidR="000A2B03" w:rsidRPr="0048742D">
        <w:rPr>
          <w:rFonts w:ascii="Arial" w:eastAsia="Times New Roman" w:hAnsi="Arial"/>
          <w:lang w:eastAsia="en-AU"/>
        </w:rPr>
        <w:t>0</w:t>
      </w:r>
      <w:r w:rsidR="00060BF8" w:rsidRPr="0048742D">
        <w:rPr>
          <w:rFonts w:ascii="Arial" w:eastAsia="Times New Roman" w:hAnsi="Arial"/>
          <w:lang w:eastAsia="en-AU"/>
        </w:rPr>
        <w:t xml:space="preserve">0 </w:t>
      </w:r>
      <w:r w:rsidR="008C30CE" w:rsidRPr="0048742D">
        <w:rPr>
          <w:rFonts w:ascii="Arial" w:eastAsia="Times New Roman" w:hAnsi="Arial"/>
          <w:lang w:eastAsia="en-AU"/>
        </w:rPr>
        <w:t xml:space="preserve">pm, or as </w:t>
      </w:r>
      <w:r w:rsidR="00966A12" w:rsidRPr="0048742D">
        <w:rPr>
          <w:rFonts w:ascii="Arial" w:eastAsia="Times New Roman" w:hAnsi="Arial"/>
          <w:lang w:eastAsia="en-AU"/>
        </w:rPr>
        <w:t>required.</w:t>
      </w:r>
    </w:p>
    <w:p w:rsidR="00966A12" w:rsidRPr="0048742D" w:rsidRDefault="00966A12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8C30CE" w:rsidRPr="0048742D" w:rsidRDefault="008457F0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  <w:r w:rsidRPr="0048742D">
        <w:rPr>
          <w:rFonts w:ascii="Arial" w:eastAsia="Times New Roman" w:hAnsi="Arial"/>
          <w:lang w:eastAsia="en-AU"/>
        </w:rPr>
        <w:t>5</w:t>
      </w:r>
      <w:r w:rsidR="008C30CE" w:rsidRPr="0048742D">
        <w:rPr>
          <w:rFonts w:ascii="Arial" w:eastAsia="Times New Roman" w:hAnsi="Arial"/>
          <w:lang w:eastAsia="en-AU"/>
        </w:rPr>
        <w:t>.2</w:t>
      </w:r>
      <w:r w:rsidR="008C30CE" w:rsidRPr="0048742D">
        <w:rPr>
          <w:rFonts w:ascii="Arial" w:eastAsia="Times New Roman" w:hAnsi="Arial"/>
          <w:lang w:eastAsia="en-AU"/>
        </w:rPr>
        <w:tab/>
        <w:t>Depending on need</w:t>
      </w:r>
      <w:r w:rsidR="00DB50E0" w:rsidRPr="0048742D">
        <w:rPr>
          <w:rFonts w:ascii="Arial" w:eastAsia="Times New Roman" w:hAnsi="Arial"/>
          <w:lang w:eastAsia="en-AU"/>
        </w:rPr>
        <w:t>,</w:t>
      </w:r>
      <w:r w:rsidR="008C30CE" w:rsidRPr="0048742D">
        <w:rPr>
          <w:rFonts w:ascii="Arial" w:eastAsia="Times New Roman" w:hAnsi="Arial"/>
          <w:lang w:eastAsia="en-AU"/>
        </w:rPr>
        <w:t xml:space="preserve"> working parties will be establish</w:t>
      </w:r>
      <w:r w:rsidR="0048742D">
        <w:rPr>
          <w:rFonts w:ascii="Arial" w:eastAsia="Times New Roman" w:hAnsi="Arial"/>
          <w:lang w:eastAsia="en-AU"/>
        </w:rPr>
        <w:t xml:space="preserve">ed to address specific issues. </w:t>
      </w:r>
      <w:r w:rsidR="008C30CE" w:rsidRPr="0048742D">
        <w:rPr>
          <w:rFonts w:ascii="Arial" w:eastAsia="Times New Roman" w:hAnsi="Arial"/>
          <w:lang w:eastAsia="en-AU"/>
        </w:rPr>
        <w:t>The working party will meet and report to the Committee.</w:t>
      </w:r>
    </w:p>
    <w:p w:rsidR="00060BF8" w:rsidRPr="0048742D" w:rsidRDefault="00060BF8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p w:rsidR="00EB77D3" w:rsidRPr="0048742D" w:rsidRDefault="00EB77D3" w:rsidP="0048742D">
      <w:pPr>
        <w:pStyle w:val="ListParagraph"/>
        <w:spacing w:after="0pt" w:line="12pt" w:lineRule="auto"/>
        <w:ind w:start="36.75pt" w:hanging="36.75pt"/>
        <w:rPr>
          <w:rFonts w:ascii="Arial" w:eastAsia="Times New Roman" w:hAnsi="Arial"/>
          <w:lang w:eastAsia="en-AU"/>
        </w:rPr>
      </w:pPr>
    </w:p>
    <w:sectPr w:rsidR="00EB77D3" w:rsidRPr="0048742D" w:rsidSect="007326DF">
      <w:footerReference w:type="default" r:id="rId7"/>
      <w:pgSz w:w="595.30pt" w:h="841.90pt" w:code="9"/>
      <w:pgMar w:top="45.10pt" w:right="72pt" w:bottom="53.85pt" w:left="72pt" w:header="28.35pt" w:footer="22.7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7060B" w:rsidRDefault="00A7060B">
      <w:r>
        <w:separator/>
      </w:r>
    </w:p>
  </w:endnote>
  <w:endnote w:type="continuationSeparator" w:id="0">
    <w:p w:rsidR="00A7060B" w:rsidRDefault="00A7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63BB0" w:rsidRPr="00F1496B" w:rsidRDefault="00F1496B" w:rsidP="00F1496B">
    <w:pPr>
      <w:pStyle w:val="Footer"/>
      <w:pBdr>
        <w:top w:val="single" w:sz="4" w:space="1" w:color="auto"/>
      </w:pBdr>
      <w:rPr>
        <w:rFonts w:cs="Arial"/>
        <w:sz w:val="20"/>
      </w:rPr>
    </w:pPr>
    <w:r w:rsidRPr="006F6258">
      <w:rPr>
        <w:rFonts w:cs="Arial"/>
        <w:sz w:val="20"/>
      </w:rPr>
      <w:t xml:space="preserve">City of Parramatta </w:t>
    </w:r>
    <w:r>
      <w:rPr>
        <w:rFonts w:cs="Arial"/>
        <w:sz w:val="20"/>
      </w:rPr>
      <w:t>Heritage Advisory Committee</w:t>
    </w:r>
    <w:r w:rsidRPr="006F6258">
      <w:rPr>
        <w:rFonts w:cs="Arial"/>
        <w:sz w:val="20"/>
      </w:rPr>
      <w:t xml:space="preserve"> –</w:t>
    </w:r>
    <w:r>
      <w:rPr>
        <w:rFonts w:cs="Arial"/>
        <w:sz w:val="20"/>
      </w:rPr>
      <w:t xml:space="preserve"> </w:t>
    </w:r>
    <w:r w:rsidRPr="006F6258">
      <w:rPr>
        <w:rFonts w:cs="Arial"/>
        <w:sz w:val="20"/>
      </w:rPr>
      <w:t>Terms of Reference</w:t>
    </w:r>
    <w:r w:rsidRPr="006F6258">
      <w:rPr>
        <w:rFonts w:cs="Arial"/>
        <w:sz w:val="20"/>
      </w:rPr>
      <w:tab/>
    </w:r>
    <w:r w:rsidRPr="006F6258">
      <w:rPr>
        <w:rFonts w:cs="Arial"/>
        <w:sz w:val="20"/>
      </w:rPr>
      <w:fldChar w:fldCharType="begin"/>
    </w:r>
    <w:r w:rsidRPr="006F6258">
      <w:rPr>
        <w:rFonts w:cs="Arial"/>
        <w:sz w:val="20"/>
      </w:rPr>
      <w:instrText xml:space="preserve"> PAGE   \* MERGEFORMAT </w:instrText>
    </w:r>
    <w:r w:rsidRPr="006F6258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Pr="006F6258">
      <w:rPr>
        <w:rFonts w:cs="Arial"/>
        <w:noProof/>
        <w:sz w:val="20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7060B" w:rsidRDefault="00A7060B">
      <w:r>
        <w:separator/>
      </w:r>
    </w:p>
  </w:footnote>
  <w:footnote w:type="continuationSeparator" w:id="0">
    <w:p w:rsidR="00A7060B" w:rsidRDefault="00A7060B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AD36B40"/>
    <w:multiLevelType w:val="hybridMultilevel"/>
    <w:tmpl w:val="6FF2F62C"/>
    <w:lvl w:ilvl="0" w:tplc="0C090013">
      <w:start w:val="1"/>
      <w:numFmt w:val="upperRoman"/>
      <w:lvlText w:val="%1."/>
      <w:lvlJc w:val="end"/>
      <w:pPr>
        <w:tabs>
          <w:tab w:val="num" w:pos="45pt"/>
        </w:tabs>
        <w:ind w:start="45pt" w:hanging="9pt"/>
      </w:pPr>
      <w:rPr>
        <w:rFonts w:hint="default"/>
      </w:rPr>
    </w:lvl>
    <w:lvl w:ilvl="1" w:tplc="0C090003">
      <w:start w:val="1"/>
      <w:numFmt w:val="bullet"/>
      <w:lvlText w:val="o"/>
      <w:lvlJc w:val="start"/>
      <w:pPr>
        <w:tabs>
          <w:tab w:val="num" w:pos="137.20pt"/>
        </w:tabs>
        <w:ind w:start="137.2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73.20pt"/>
        </w:tabs>
        <w:ind w:start="173.2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209.20pt"/>
        </w:tabs>
        <w:ind w:start="209.2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45.20pt"/>
        </w:tabs>
        <w:ind w:start="245.2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81.20pt"/>
        </w:tabs>
        <w:ind w:start="281.2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317.20pt"/>
        </w:tabs>
        <w:ind w:start="317.2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53.20pt"/>
        </w:tabs>
        <w:ind w:start="353.2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89.20pt"/>
        </w:tabs>
        <w:ind w:start="389.20pt" w:hanging="18pt"/>
      </w:pPr>
      <w:rPr>
        <w:rFonts w:ascii="Wingdings" w:hAnsi="Wingdings" w:hint="default"/>
      </w:rPr>
    </w:lvl>
  </w:abstractNum>
  <w:abstractNum w:abstractNumId="1" w15:restartNumberingAfterBreak="0">
    <w:nsid w:val="0C9E4BC9"/>
    <w:multiLevelType w:val="hybridMultilevel"/>
    <w:tmpl w:val="5280755C"/>
    <w:lvl w:ilvl="0" w:tplc="0C090005">
      <w:start w:val="1"/>
      <w:numFmt w:val="bullet"/>
      <w:lvlText w:val=""/>
      <w:lvlJc w:val="start"/>
      <w:pPr>
        <w:tabs>
          <w:tab w:val="num" w:pos="54pt"/>
        </w:tabs>
        <w:ind w:start="54pt" w:hanging="18pt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16461F0F"/>
    <w:multiLevelType w:val="hybridMultilevel"/>
    <w:tmpl w:val="6F2A3672"/>
    <w:lvl w:ilvl="0" w:tplc="0C090013">
      <w:start w:val="1"/>
      <w:numFmt w:val="upperRoman"/>
      <w:lvlText w:val="%1."/>
      <w:lvlJc w:val="end"/>
      <w:pPr>
        <w:tabs>
          <w:tab w:val="num" w:pos="36pt"/>
        </w:tabs>
        <w:ind w:start="36pt" w:hanging="9pt"/>
      </w:pPr>
      <w:rPr>
        <w:rFonts w:hint="default"/>
      </w:rPr>
    </w:lvl>
    <w:lvl w:ilvl="1" w:tplc="0C090003">
      <w:start w:val="1"/>
      <w:numFmt w:val="bullet"/>
      <w:lvlText w:val="o"/>
      <w:lvlJc w:val="start"/>
      <w:pPr>
        <w:tabs>
          <w:tab w:val="num" w:pos="81pt"/>
        </w:tabs>
        <w:ind w:start="81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17pt"/>
        </w:tabs>
        <w:ind w:start="117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53pt"/>
        </w:tabs>
        <w:ind w:start="153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189pt"/>
        </w:tabs>
        <w:ind w:start="189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25pt"/>
        </w:tabs>
        <w:ind w:start="225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61pt"/>
        </w:tabs>
        <w:ind w:start="261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297pt"/>
        </w:tabs>
        <w:ind w:start="297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33pt"/>
        </w:tabs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1898369D"/>
    <w:multiLevelType w:val="hybridMultilevel"/>
    <w:tmpl w:val="C666C078"/>
    <w:lvl w:ilvl="0" w:tplc="0C090017">
      <w:start w:val="1"/>
      <w:numFmt w:val="lowerLetter"/>
      <w:lvlText w:val="%1)"/>
      <w:lvlJc w:val="start"/>
      <w:pPr>
        <w:ind w:start="70.65pt" w:hanging="18pt"/>
      </w:pPr>
    </w:lvl>
    <w:lvl w:ilvl="1" w:tplc="0C090019" w:tentative="1">
      <w:start w:val="1"/>
      <w:numFmt w:val="lowerLetter"/>
      <w:lvlText w:val="%2."/>
      <w:lvlJc w:val="start"/>
      <w:pPr>
        <w:ind w:start="106.65pt" w:hanging="18pt"/>
      </w:pPr>
    </w:lvl>
    <w:lvl w:ilvl="2" w:tplc="0C09001B" w:tentative="1">
      <w:start w:val="1"/>
      <w:numFmt w:val="lowerRoman"/>
      <w:lvlText w:val="%3."/>
      <w:lvlJc w:val="end"/>
      <w:pPr>
        <w:ind w:start="142.65pt" w:hanging="9pt"/>
      </w:pPr>
    </w:lvl>
    <w:lvl w:ilvl="3" w:tplc="0C09000F" w:tentative="1">
      <w:start w:val="1"/>
      <w:numFmt w:val="decimal"/>
      <w:lvlText w:val="%4."/>
      <w:lvlJc w:val="start"/>
      <w:pPr>
        <w:ind w:start="178.65pt" w:hanging="18pt"/>
      </w:pPr>
    </w:lvl>
    <w:lvl w:ilvl="4" w:tplc="0C090019" w:tentative="1">
      <w:start w:val="1"/>
      <w:numFmt w:val="lowerLetter"/>
      <w:lvlText w:val="%5."/>
      <w:lvlJc w:val="start"/>
      <w:pPr>
        <w:ind w:start="214.65pt" w:hanging="18pt"/>
      </w:pPr>
    </w:lvl>
    <w:lvl w:ilvl="5" w:tplc="0C09001B" w:tentative="1">
      <w:start w:val="1"/>
      <w:numFmt w:val="lowerRoman"/>
      <w:lvlText w:val="%6."/>
      <w:lvlJc w:val="end"/>
      <w:pPr>
        <w:ind w:start="250.65pt" w:hanging="9pt"/>
      </w:pPr>
    </w:lvl>
    <w:lvl w:ilvl="6" w:tplc="0C09000F" w:tentative="1">
      <w:start w:val="1"/>
      <w:numFmt w:val="decimal"/>
      <w:lvlText w:val="%7."/>
      <w:lvlJc w:val="start"/>
      <w:pPr>
        <w:ind w:start="286.65pt" w:hanging="18pt"/>
      </w:pPr>
    </w:lvl>
    <w:lvl w:ilvl="7" w:tplc="0C090019" w:tentative="1">
      <w:start w:val="1"/>
      <w:numFmt w:val="lowerLetter"/>
      <w:lvlText w:val="%8."/>
      <w:lvlJc w:val="start"/>
      <w:pPr>
        <w:ind w:start="322.65pt" w:hanging="18pt"/>
      </w:pPr>
    </w:lvl>
    <w:lvl w:ilvl="8" w:tplc="0C09001B" w:tentative="1">
      <w:start w:val="1"/>
      <w:numFmt w:val="lowerRoman"/>
      <w:lvlText w:val="%9."/>
      <w:lvlJc w:val="end"/>
      <w:pPr>
        <w:ind w:start="358.65pt" w:hanging="9pt"/>
      </w:pPr>
    </w:lvl>
  </w:abstractNum>
  <w:abstractNum w:abstractNumId="4" w15:restartNumberingAfterBreak="0">
    <w:nsid w:val="1AC063E1"/>
    <w:multiLevelType w:val="hybridMultilevel"/>
    <w:tmpl w:val="0568CCE0"/>
    <w:lvl w:ilvl="0" w:tplc="0C090013">
      <w:start w:val="1"/>
      <w:numFmt w:val="upperRoman"/>
      <w:lvlText w:val="%1."/>
      <w:lvlJc w:val="end"/>
      <w:pPr>
        <w:tabs>
          <w:tab w:val="num" w:pos="63pt"/>
        </w:tabs>
        <w:ind w:start="63pt" w:hanging="9pt"/>
      </w:pPr>
      <w:rPr>
        <w:rFonts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108pt"/>
        </w:tabs>
        <w:ind w:start="108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16pt"/>
        </w:tabs>
        <w:ind w:start="216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24pt"/>
        </w:tabs>
        <w:ind w:start="324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60pt"/>
        </w:tabs>
        <w:ind w:start="360pt" w:hanging="18pt"/>
      </w:pPr>
      <w:rPr>
        <w:rFonts w:ascii="Wingdings" w:hAnsi="Wingdings" w:hint="default"/>
      </w:rPr>
    </w:lvl>
  </w:abstractNum>
  <w:abstractNum w:abstractNumId="5" w15:restartNumberingAfterBreak="0">
    <w:nsid w:val="239B336D"/>
    <w:multiLevelType w:val="hybridMultilevel"/>
    <w:tmpl w:val="16C87CF4"/>
    <w:lvl w:ilvl="0" w:tplc="0C090013">
      <w:start w:val="1"/>
      <w:numFmt w:val="upperRoman"/>
      <w:lvlText w:val="%1."/>
      <w:lvlJc w:val="end"/>
      <w:pPr>
        <w:tabs>
          <w:tab w:val="num" w:pos="45pt"/>
        </w:tabs>
        <w:ind w:start="45pt" w:hanging="9pt"/>
      </w:pPr>
      <w:rPr>
        <w:rFonts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108pt"/>
        </w:tabs>
        <w:ind w:start="108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16pt"/>
        </w:tabs>
        <w:ind w:start="216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24pt"/>
        </w:tabs>
        <w:ind w:start="324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60pt"/>
        </w:tabs>
        <w:ind w:start="360pt" w:hanging="18pt"/>
      </w:pPr>
      <w:rPr>
        <w:rFonts w:ascii="Wingdings" w:hAnsi="Wingdings" w:hint="default"/>
      </w:rPr>
    </w:lvl>
  </w:abstractNum>
  <w:abstractNum w:abstractNumId="6" w15:restartNumberingAfterBreak="0">
    <w:nsid w:val="38874E6D"/>
    <w:multiLevelType w:val="multilevel"/>
    <w:tmpl w:val="06AAFFF2"/>
    <w:lvl w:ilvl="0">
      <w:start w:val="4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7"/>
      <w:numFmt w:val="decimal"/>
      <w:lvlText w:val="%1.%2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7" w15:restartNumberingAfterBreak="0">
    <w:nsid w:val="3A267329"/>
    <w:multiLevelType w:val="multilevel"/>
    <w:tmpl w:val="6B5ACE24"/>
    <w:lvl w:ilvl="0">
      <w:start w:val="4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3"/>
      <w:numFmt w:val="decimal"/>
      <w:lvlText w:val="%1.%2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8" w15:restartNumberingAfterBreak="0">
    <w:nsid w:val="3C111BE8"/>
    <w:multiLevelType w:val="multilevel"/>
    <w:tmpl w:val="83CA6FE0"/>
    <w:lvl w:ilvl="0">
      <w:start w:val="2"/>
      <w:numFmt w:val="decimal"/>
      <w:lvlText w:val="%1"/>
      <w:lvlJc w:val="start"/>
      <w:pPr>
        <w:tabs>
          <w:tab w:val="num" w:pos="28.50pt"/>
        </w:tabs>
        <w:ind w:start="28.50pt" w:hanging="28.50pt"/>
      </w:pPr>
      <w:rPr>
        <w:rFonts w:hint="default"/>
      </w:rPr>
    </w:lvl>
    <w:lvl w:ilvl="1">
      <w:start w:val="8"/>
      <w:numFmt w:val="decimal"/>
      <w:lvlText w:val="%1.%2"/>
      <w:lvlJc w:val="start"/>
      <w:pPr>
        <w:tabs>
          <w:tab w:val="num" w:pos="28.50pt"/>
        </w:tabs>
        <w:ind w:start="28.50pt" w:hanging="28.50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9" w15:restartNumberingAfterBreak="0">
    <w:nsid w:val="3ECA1839"/>
    <w:multiLevelType w:val="hybridMultilevel"/>
    <w:tmpl w:val="243A334C"/>
    <w:lvl w:ilvl="0" w:tplc="0C090005">
      <w:start w:val="1"/>
      <w:numFmt w:val="bullet"/>
      <w:lvlText w:val=""/>
      <w:lvlJc w:val="start"/>
      <w:pPr>
        <w:tabs>
          <w:tab w:val="num" w:pos="64.50pt"/>
        </w:tabs>
        <w:ind w:start="64.50pt" w:hanging="18pt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100.50pt"/>
        </w:tabs>
        <w:ind w:start="100.5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36.50pt"/>
        </w:tabs>
        <w:ind w:start="136.5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72.50pt"/>
        </w:tabs>
        <w:ind w:start="172.5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08.50pt"/>
        </w:tabs>
        <w:ind w:start="208.5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44.50pt"/>
        </w:tabs>
        <w:ind w:start="244.5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80.50pt"/>
        </w:tabs>
        <w:ind w:start="280.5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16.50pt"/>
        </w:tabs>
        <w:ind w:start="316.5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52.50pt"/>
        </w:tabs>
        <w:ind w:start="352.50pt" w:hanging="18pt"/>
      </w:pPr>
      <w:rPr>
        <w:rFonts w:ascii="Wingdings" w:hAnsi="Wingdings" w:hint="default"/>
      </w:rPr>
    </w:lvl>
  </w:abstractNum>
  <w:abstractNum w:abstractNumId="10" w15:restartNumberingAfterBreak="0">
    <w:nsid w:val="49B8514F"/>
    <w:multiLevelType w:val="multilevel"/>
    <w:tmpl w:val="1204766E"/>
    <w:lvl w:ilvl="0">
      <w:start w:val="1"/>
      <w:numFmt w:val="bullet"/>
      <w:lvlText w:val=""/>
      <w:lvlJc w:val="start"/>
      <w:pPr>
        <w:tabs>
          <w:tab w:val="num" w:pos="101.20pt"/>
        </w:tabs>
        <w:ind w:start="101.20pt" w:hanging="18pt"/>
      </w:pPr>
      <w:rPr>
        <w:rFonts w:ascii="Wingdings" w:hAnsi="Wingdings" w:hint="default"/>
      </w:rPr>
    </w:lvl>
    <w:lvl w:ilvl="1">
      <w:start w:val="1"/>
      <w:numFmt w:val="bullet"/>
      <w:lvlText w:val="o"/>
      <w:lvlJc w:val="start"/>
      <w:pPr>
        <w:tabs>
          <w:tab w:val="num" w:pos="137.20pt"/>
        </w:tabs>
        <w:ind w:start="137.2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73.20pt"/>
        </w:tabs>
        <w:ind w:start="173.20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209.20pt"/>
        </w:tabs>
        <w:ind w:start="209.20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245.20pt"/>
        </w:tabs>
        <w:ind w:start="245.2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81.20pt"/>
        </w:tabs>
        <w:ind w:start="281.20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317.20pt"/>
        </w:tabs>
        <w:ind w:start="317.20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353.20pt"/>
        </w:tabs>
        <w:ind w:start="353.2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89.20pt"/>
        </w:tabs>
        <w:ind w:start="389.20pt" w:hanging="18pt"/>
      </w:pPr>
      <w:rPr>
        <w:rFonts w:ascii="Wingdings" w:hAnsi="Wingdings" w:hint="default"/>
      </w:rPr>
    </w:lvl>
  </w:abstractNum>
  <w:abstractNum w:abstractNumId="11" w15:restartNumberingAfterBreak="0">
    <w:nsid w:val="4C9D746B"/>
    <w:multiLevelType w:val="hybridMultilevel"/>
    <w:tmpl w:val="FD30A976"/>
    <w:lvl w:ilvl="0" w:tplc="0C090005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108pt"/>
        </w:tabs>
        <w:ind w:start="108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16pt"/>
        </w:tabs>
        <w:ind w:start="216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24pt"/>
        </w:tabs>
        <w:ind w:start="324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60pt"/>
        </w:tabs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57AC23AE"/>
    <w:multiLevelType w:val="hybridMultilevel"/>
    <w:tmpl w:val="FB989A64"/>
    <w:lvl w:ilvl="0" w:tplc="0C090013">
      <w:start w:val="1"/>
      <w:numFmt w:val="upperRoman"/>
      <w:lvlText w:val="%1."/>
      <w:lvlJc w:val="end"/>
      <w:pPr>
        <w:tabs>
          <w:tab w:val="num" w:pos="45pt"/>
        </w:tabs>
        <w:ind w:start="45pt" w:hanging="9pt"/>
      </w:pPr>
      <w:rPr>
        <w:rFonts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100.50pt"/>
        </w:tabs>
        <w:ind w:start="100.5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36.50pt"/>
        </w:tabs>
        <w:ind w:start="136.5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72.50pt"/>
        </w:tabs>
        <w:ind w:start="172.5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08.50pt"/>
        </w:tabs>
        <w:ind w:start="208.5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44.50pt"/>
        </w:tabs>
        <w:ind w:start="244.5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80.50pt"/>
        </w:tabs>
        <w:ind w:start="280.5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16.50pt"/>
        </w:tabs>
        <w:ind w:start="316.5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52.50pt"/>
        </w:tabs>
        <w:ind w:start="352.50pt" w:hanging="18pt"/>
      </w:pPr>
      <w:rPr>
        <w:rFonts w:ascii="Wingdings" w:hAnsi="Wingdings" w:hint="default"/>
      </w:rPr>
    </w:lvl>
  </w:abstractNum>
  <w:abstractNum w:abstractNumId="13" w15:restartNumberingAfterBreak="0">
    <w:nsid w:val="58644005"/>
    <w:multiLevelType w:val="multilevel"/>
    <w:tmpl w:val="7E7E17FC"/>
    <w:lvl w:ilvl="0">
      <w:start w:val="13"/>
      <w:numFmt w:val="decimal"/>
      <w:lvlText w:val="%1"/>
      <w:lvlJc w:val="start"/>
      <w:pPr>
        <w:tabs>
          <w:tab w:val="num" w:pos="28.50pt"/>
        </w:tabs>
        <w:ind w:start="28.50pt" w:hanging="28.50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28.50pt"/>
        </w:tabs>
        <w:ind w:start="28.50pt" w:hanging="28.50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4" w15:restartNumberingAfterBreak="0">
    <w:nsid w:val="5A6C33C5"/>
    <w:multiLevelType w:val="multilevel"/>
    <w:tmpl w:val="9CBC4E38"/>
    <w:lvl w:ilvl="0">
      <w:start w:val="3"/>
      <w:numFmt w:val="decimal"/>
      <w:lvlText w:val="%1"/>
      <w:lvlJc w:val="start"/>
      <w:pPr>
        <w:tabs>
          <w:tab w:val="num" w:pos="28.50pt"/>
        </w:tabs>
        <w:ind w:start="28.50pt" w:hanging="28.50pt"/>
      </w:pPr>
      <w:rPr>
        <w:rFonts w:hint="default"/>
      </w:rPr>
    </w:lvl>
    <w:lvl w:ilvl="1">
      <w:start w:val="2"/>
      <w:numFmt w:val="decimal"/>
      <w:lvlText w:val="%1.%2"/>
      <w:lvlJc w:val="start"/>
      <w:pPr>
        <w:tabs>
          <w:tab w:val="num" w:pos="71.05pt"/>
        </w:tabs>
        <w:ind w:start="71.05pt" w:hanging="28.50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5" w15:restartNumberingAfterBreak="0">
    <w:nsid w:val="5BC3117D"/>
    <w:multiLevelType w:val="multilevel"/>
    <w:tmpl w:val="FD30A976"/>
    <w:lvl w:ilvl="0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1">
      <w:start w:val="1"/>
      <w:numFmt w:val="bullet"/>
      <w:lvlText w:val="o"/>
      <w:lvlJc w:val="start"/>
      <w:pPr>
        <w:tabs>
          <w:tab w:val="num" w:pos="108pt"/>
        </w:tabs>
        <w:ind w:start="108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216pt"/>
        </w:tabs>
        <w:ind w:start="216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324pt"/>
        </w:tabs>
        <w:ind w:start="324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60pt"/>
        </w:tabs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8DD4677"/>
    <w:multiLevelType w:val="hybridMultilevel"/>
    <w:tmpl w:val="1204766E"/>
    <w:lvl w:ilvl="0" w:tplc="0C090005">
      <w:start w:val="1"/>
      <w:numFmt w:val="bullet"/>
      <w:lvlText w:val=""/>
      <w:lvlJc w:val="start"/>
      <w:pPr>
        <w:tabs>
          <w:tab w:val="num" w:pos="101.20pt"/>
        </w:tabs>
        <w:ind w:start="101.20pt" w:hanging="18pt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start"/>
      <w:pPr>
        <w:tabs>
          <w:tab w:val="num" w:pos="137.20pt"/>
        </w:tabs>
        <w:ind w:start="137.2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73.20pt"/>
        </w:tabs>
        <w:ind w:start="173.2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209.20pt"/>
        </w:tabs>
        <w:ind w:start="209.2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245.20pt"/>
        </w:tabs>
        <w:ind w:start="245.2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81.20pt"/>
        </w:tabs>
        <w:ind w:start="281.20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317.20pt"/>
        </w:tabs>
        <w:ind w:start="317.2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53.20pt"/>
        </w:tabs>
        <w:ind w:start="353.2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89.20pt"/>
        </w:tabs>
        <w:ind w:start="389.20pt" w:hanging="18pt"/>
      </w:pPr>
      <w:rPr>
        <w:rFonts w:ascii="Wingdings" w:hAnsi="Wingdings" w:hint="default"/>
      </w:rPr>
    </w:lvl>
  </w:abstractNum>
  <w:abstractNum w:abstractNumId="17" w15:restartNumberingAfterBreak="0">
    <w:nsid w:val="6A9C4401"/>
    <w:multiLevelType w:val="hybridMultilevel"/>
    <w:tmpl w:val="33522D32"/>
    <w:lvl w:ilvl="0" w:tplc="0C090013">
      <w:start w:val="1"/>
      <w:numFmt w:val="upperRoman"/>
      <w:lvlText w:val="%1."/>
      <w:lvlJc w:val="end"/>
      <w:pPr>
        <w:tabs>
          <w:tab w:val="num" w:pos="45pt"/>
        </w:tabs>
        <w:ind w:start="45pt" w:hanging="9pt"/>
      </w:pPr>
      <w:rPr>
        <w:rFonts w:hint="default"/>
      </w:rPr>
    </w:lvl>
    <w:lvl w:ilvl="1" w:tplc="0C0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18" w15:restartNumberingAfterBreak="0">
    <w:nsid w:val="740362B4"/>
    <w:multiLevelType w:val="multilevel"/>
    <w:tmpl w:val="5280755C"/>
    <w:lvl w:ilvl="0">
      <w:start w:val="1"/>
      <w:numFmt w:val="bullet"/>
      <w:lvlText w:val=""/>
      <w:lvlJc w:val="start"/>
      <w:pPr>
        <w:tabs>
          <w:tab w:val="num" w:pos="54pt"/>
        </w:tabs>
        <w:ind w:start="54pt" w:hanging="18pt"/>
      </w:pPr>
      <w:rPr>
        <w:rFonts w:ascii="Wingdings" w:hAnsi="Wingdings" w:hint="default"/>
      </w:rPr>
    </w:lvl>
    <w:lvl w:ilvl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19" w15:restartNumberingAfterBreak="0">
    <w:nsid w:val="784838B9"/>
    <w:multiLevelType w:val="multilevel"/>
    <w:tmpl w:val="243A334C"/>
    <w:lvl w:ilvl="0">
      <w:start w:val="1"/>
      <w:numFmt w:val="bullet"/>
      <w:lvlText w:val=""/>
      <w:lvlJc w:val="start"/>
      <w:pPr>
        <w:tabs>
          <w:tab w:val="num" w:pos="64.50pt"/>
        </w:tabs>
        <w:ind w:start="64.50pt" w:hanging="18pt"/>
      </w:pPr>
      <w:rPr>
        <w:rFonts w:ascii="Wingdings" w:hAnsi="Wingdings" w:hint="default"/>
      </w:rPr>
    </w:lvl>
    <w:lvl w:ilvl="1">
      <w:start w:val="1"/>
      <w:numFmt w:val="bullet"/>
      <w:lvlText w:val="o"/>
      <w:lvlJc w:val="start"/>
      <w:pPr>
        <w:tabs>
          <w:tab w:val="num" w:pos="100.50pt"/>
        </w:tabs>
        <w:ind w:start="100.50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36.50pt"/>
        </w:tabs>
        <w:ind w:start="136.50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72.50pt"/>
        </w:tabs>
        <w:ind w:start="172.50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208.50pt"/>
        </w:tabs>
        <w:ind w:start="208.5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44.50pt"/>
        </w:tabs>
        <w:ind w:start="244.50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80.50pt"/>
        </w:tabs>
        <w:ind w:start="280.50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316.50pt"/>
        </w:tabs>
        <w:ind w:start="316.5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52.50pt"/>
        </w:tabs>
        <w:ind w:start="352.50pt" w:hanging="18pt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1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7"/>
  </w:num>
  <w:num w:numId="12">
    <w:abstractNumId w:val="19"/>
  </w:num>
  <w:num w:numId="13">
    <w:abstractNumId w:val="12"/>
  </w:num>
  <w:num w:numId="14">
    <w:abstractNumId w:val="10"/>
  </w:num>
  <w:num w:numId="15">
    <w:abstractNumId w:val="0"/>
  </w:num>
  <w:num w:numId="16">
    <w:abstractNumId w:val="15"/>
  </w:num>
  <w:num w:numId="17">
    <w:abstractNumId w:val="5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A"/>
    <w:rsid w:val="00004D46"/>
    <w:rsid w:val="000246EC"/>
    <w:rsid w:val="000500A5"/>
    <w:rsid w:val="000603EE"/>
    <w:rsid w:val="00060BF8"/>
    <w:rsid w:val="00087816"/>
    <w:rsid w:val="0009551E"/>
    <w:rsid w:val="000A2B03"/>
    <w:rsid w:val="000B0EE2"/>
    <w:rsid w:val="000B35BB"/>
    <w:rsid w:val="000D66B6"/>
    <w:rsid w:val="001074BA"/>
    <w:rsid w:val="00117B79"/>
    <w:rsid w:val="00136C80"/>
    <w:rsid w:val="00155553"/>
    <w:rsid w:val="00157974"/>
    <w:rsid w:val="001A728E"/>
    <w:rsid w:val="001C693D"/>
    <w:rsid w:val="002419D9"/>
    <w:rsid w:val="002B15A3"/>
    <w:rsid w:val="002E4CCB"/>
    <w:rsid w:val="00303AE0"/>
    <w:rsid w:val="00306BD9"/>
    <w:rsid w:val="00310ADB"/>
    <w:rsid w:val="003266DF"/>
    <w:rsid w:val="00331827"/>
    <w:rsid w:val="003A4732"/>
    <w:rsid w:val="003F6B2F"/>
    <w:rsid w:val="004076BD"/>
    <w:rsid w:val="00440356"/>
    <w:rsid w:val="00453B81"/>
    <w:rsid w:val="0048742D"/>
    <w:rsid w:val="004B0918"/>
    <w:rsid w:val="004C2833"/>
    <w:rsid w:val="004C3695"/>
    <w:rsid w:val="00504D29"/>
    <w:rsid w:val="00531244"/>
    <w:rsid w:val="00554EAE"/>
    <w:rsid w:val="0058707C"/>
    <w:rsid w:val="005A1FA0"/>
    <w:rsid w:val="005A4166"/>
    <w:rsid w:val="0060033F"/>
    <w:rsid w:val="0061593B"/>
    <w:rsid w:val="006202AD"/>
    <w:rsid w:val="00626BA2"/>
    <w:rsid w:val="006775AF"/>
    <w:rsid w:val="006B2913"/>
    <w:rsid w:val="006F45A5"/>
    <w:rsid w:val="007079C4"/>
    <w:rsid w:val="00730CBB"/>
    <w:rsid w:val="007326DF"/>
    <w:rsid w:val="00736AAC"/>
    <w:rsid w:val="00743E00"/>
    <w:rsid w:val="0076471D"/>
    <w:rsid w:val="007755C8"/>
    <w:rsid w:val="007A74BE"/>
    <w:rsid w:val="008222F6"/>
    <w:rsid w:val="00831305"/>
    <w:rsid w:val="008457F0"/>
    <w:rsid w:val="00847F9D"/>
    <w:rsid w:val="0087799C"/>
    <w:rsid w:val="008C30CE"/>
    <w:rsid w:val="008F636A"/>
    <w:rsid w:val="00914360"/>
    <w:rsid w:val="0091603B"/>
    <w:rsid w:val="00963BB0"/>
    <w:rsid w:val="00966A12"/>
    <w:rsid w:val="009959B3"/>
    <w:rsid w:val="009A3364"/>
    <w:rsid w:val="009B46D6"/>
    <w:rsid w:val="009B7129"/>
    <w:rsid w:val="009C0F90"/>
    <w:rsid w:val="00A15348"/>
    <w:rsid w:val="00A62CF1"/>
    <w:rsid w:val="00A7060B"/>
    <w:rsid w:val="00A7490C"/>
    <w:rsid w:val="00A77F09"/>
    <w:rsid w:val="00AB5458"/>
    <w:rsid w:val="00AC0A67"/>
    <w:rsid w:val="00AC7E67"/>
    <w:rsid w:val="00B24252"/>
    <w:rsid w:val="00C72CC3"/>
    <w:rsid w:val="00CA54E4"/>
    <w:rsid w:val="00CB33CA"/>
    <w:rsid w:val="00D36C14"/>
    <w:rsid w:val="00D95C33"/>
    <w:rsid w:val="00DB50E0"/>
    <w:rsid w:val="00DD577A"/>
    <w:rsid w:val="00E15ED2"/>
    <w:rsid w:val="00E2731A"/>
    <w:rsid w:val="00E922D8"/>
    <w:rsid w:val="00EB0B38"/>
    <w:rsid w:val="00EB77D3"/>
    <w:rsid w:val="00EF0038"/>
    <w:rsid w:val="00EF6EE8"/>
    <w:rsid w:val="00F1496B"/>
    <w:rsid w:val="00F7084A"/>
    <w:rsid w:val="00F83556"/>
    <w:rsid w:val="00FC376D"/>
    <w:rsid w:val="00FE0506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809B06"/>
  <w15:chartTrackingRefBased/>
  <w15:docId w15:val="{01B34B65-3198-47BD-8128-55E9D158AE8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C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966A1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7084A"/>
  </w:style>
  <w:style w:type="character" w:styleId="CommentReference">
    <w:name w:val="annotation reference"/>
    <w:semiHidden/>
    <w:rsid w:val="001A728E"/>
    <w:rPr>
      <w:sz w:val="16"/>
      <w:szCs w:val="16"/>
    </w:rPr>
  </w:style>
  <w:style w:type="paragraph" w:styleId="CommentText">
    <w:name w:val="annotation text"/>
    <w:basedOn w:val="Normal"/>
    <w:semiHidden/>
    <w:rsid w:val="001A728E"/>
    <w:rPr>
      <w:sz w:val="20"/>
    </w:rPr>
  </w:style>
  <w:style w:type="paragraph" w:styleId="CommentSubject">
    <w:name w:val="annotation subject"/>
    <w:basedOn w:val="CommentText"/>
    <w:next w:val="CommentText"/>
    <w:semiHidden/>
    <w:rsid w:val="001A728E"/>
    <w:rPr>
      <w:b/>
      <w:bCs/>
    </w:rPr>
  </w:style>
  <w:style w:type="paragraph" w:styleId="ListParagraph">
    <w:name w:val="List Paragraph"/>
    <w:basedOn w:val="Normal"/>
    <w:uiPriority w:val="34"/>
    <w:qFormat/>
    <w:rsid w:val="0048742D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9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442</Words>
  <Characters>2443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Parramatta City Council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burbridn</dc:creator>
  <cp:keywords/>
  <cp:lastModifiedBy>David Moutou</cp:lastModifiedBy>
  <cp:revision>3</cp:revision>
  <cp:lastPrinted>2017-08-02T04:31:00Z</cp:lastPrinted>
  <dcterms:created xsi:type="dcterms:W3CDTF">2017-09-15T03:59:00Z</dcterms:created>
  <dcterms:modified xsi:type="dcterms:W3CDTF">2017-09-15T04:33:00Z</dcterms:modified>
</cp:coreProperties>
</file>