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17" w:rsidRDefault="00D94017" w:rsidP="00D94017">
      <w:pPr>
        <w:pStyle w:val="Annexure"/>
        <w:numPr>
          <w:ilvl w:val="0"/>
          <w:numId w:val="0"/>
        </w:numPr>
      </w:pPr>
      <w:bookmarkStart w:id="0" w:name="_Toc451856209"/>
      <w:bookmarkStart w:id="1" w:name="_GoBack"/>
      <w:bookmarkEnd w:id="1"/>
      <w:r>
        <w:t>Template Explanatory note</w:t>
      </w:r>
      <w:bookmarkEnd w:id="0"/>
    </w:p>
    <w:p w:rsidR="00D94017" w:rsidRDefault="00D94017" w:rsidP="00D94017">
      <w:pPr>
        <w:pStyle w:val="Heading"/>
        <w:jc w:val="center"/>
      </w:pPr>
      <w:bookmarkStart w:id="2" w:name="_Toc451856210"/>
      <w:r>
        <w:t>Explanatory Note</w:t>
      </w:r>
      <w:bookmarkEnd w:id="2"/>
    </w:p>
    <w:p w:rsidR="00D94017" w:rsidRDefault="00D94017" w:rsidP="00D94017">
      <w:pPr>
        <w:pStyle w:val="Heading"/>
        <w:jc w:val="center"/>
      </w:pPr>
      <w:bookmarkStart w:id="3" w:name="_Toc451856211"/>
      <w:r>
        <w:t>Exhibition of draft Voluntary Planning Agreement</w:t>
      </w:r>
      <w:bookmarkEnd w:id="3"/>
    </w:p>
    <w:p w:rsidR="00D94017" w:rsidRDefault="00D94017" w:rsidP="00D94017">
      <w:pPr>
        <w:pStyle w:val="Heading"/>
        <w:jc w:val="center"/>
      </w:pPr>
      <w:bookmarkStart w:id="4" w:name="_Toc451856212"/>
      <w:r>
        <w:t xml:space="preserve">Lot </w:t>
      </w:r>
      <w:r w:rsidRPr="00D94017">
        <w:rPr>
          <w:highlight w:val="lightGray"/>
        </w:rPr>
        <w:t>no</w:t>
      </w:r>
      <w:r>
        <w:t xml:space="preserve">. DP </w:t>
      </w:r>
      <w:r w:rsidRPr="00342A3E">
        <w:rPr>
          <w:highlight w:val="lightGray"/>
        </w:rPr>
        <w:t>no.</w:t>
      </w:r>
      <w:r>
        <w:t xml:space="preserve">, known as </w:t>
      </w:r>
      <w:r w:rsidRPr="00342A3E">
        <w:rPr>
          <w:highlight w:val="lightGray"/>
        </w:rPr>
        <w:t>[address of land]</w:t>
      </w:r>
      <w:bookmarkEnd w:id="4"/>
    </w:p>
    <w:p w:rsidR="00D94017" w:rsidRPr="00B9155B" w:rsidRDefault="00D94017" w:rsidP="00D94017">
      <w:pPr>
        <w:jc w:val="center"/>
        <w:rPr>
          <w:i/>
        </w:rPr>
      </w:pPr>
      <w:r w:rsidRPr="00B9155B">
        <w:rPr>
          <w:i/>
        </w:rPr>
        <w:t>Environmental Planning &amp; Assessment Regulation 2000 (clause 25E)</w:t>
      </w:r>
    </w:p>
    <w:p w:rsidR="00D94017" w:rsidRPr="00B9155B" w:rsidRDefault="00D94017" w:rsidP="00D94017">
      <w:pPr>
        <w:keepNext/>
        <w:rPr>
          <w:b/>
        </w:rPr>
      </w:pPr>
      <w:r w:rsidRPr="00B9155B">
        <w:rPr>
          <w:b/>
        </w:rPr>
        <w:t>Planning Agreement</w:t>
      </w:r>
    </w:p>
    <w:p w:rsidR="00D94017" w:rsidRPr="00634FDE" w:rsidRDefault="00D94017" w:rsidP="00D94017">
      <w:r w:rsidRPr="00634FDE">
        <w:t>The purpose of this Explanatory Note is to provide a plain English summary to support the notification of a draft voluntary Planning Agreement (</w:t>
      </w:r>
      <w:r w:rsidRPr="00634FDE">
        <w:rPr>
          <w:b/>
        </w:rPr>
        <w:t>the Planning Agreement</w:t>
      </w:r>
      <w:r w:rsidRPr="00634FDE">
        <w:t>) under Section </w:t>
      </w:r>
      <w:r w:rsidR="00800F30">
        <w:t>7.4</w:t>
      </w:r>
      <w:r w:rsidRPr="00634FDE">
        <w:t xml:space="preserve"> of the </w:t>
      </w:r>
      <w:r w:rsidRPr="00634FDE">
        <w:rPr>
          <w:i/>
        </w:rPr>
        <w:t>Environmental Planning and Assessment Act 1979</w:t>
      </w:r>
      <w:r w:rsidRPr="00634FDE">
        <w:t xml:space="preserve"> (</w:t>
      </w:r>
      <w:r w:rsidRPr="00634FDE">
        <w:rPr>
          <w:b/>
        </w:rPr>
        <w:t>the</w:t>
      </w:r>
      <w:r w:rsidRPr="00634FDE">
        <w:t xml:space="preserve"> </w:t>
      </w:r>
      <w:r w:rsidRPr="00634FDE">
        <w:rPr>
          <w:b/>
        </w:rPr>
        <w:t>Act</w:t>
      </w:r>
      <w:r w:rsidRPr="00634FDE">
        <w:t>).</w:t>
      </w:r>
    </w:p>
    <w:p w:rsidR="00D94017" w:rsidRPr="00634FDE" w:rsidRDefault="00D94017" w:rsidP="00D94017">
      <w:r w:rsidRPr="00634FDE">
        <w:t xml:space="preserve">The Planning Agreement will require the provision of </w:t>
      </w:r>
      <w:r w:rsidRPr="00634FDE">
        <w:rPr>
          <w:highlight w:val="lightGray"/>
        </w:rPr>
        <w:t>[insert details of contributions</w:t>
      </w:r>
      <w:r w:rsidRPr="00634FDE">
        <w:t>] in connection with a proposed change to provisions of the [</w:t>
      </w:r>
      <w:r w:rsidRPr="00634FDE">
        <w:rPr>
          <w:highlight w:val="lightGray"/>
        </w:rPr>
        <w:t>insert name of LEP</w:t>
      </w:r>
      <w:r w:rsidRPr="00634FDE">
        <w:t>] (</w:t>
      </w:r>
      <w:r w:rsidRPr="00634FDE">
        <w:rPr>
          <w:b/>
        </w:rPr>
        <w:t>LEP</w:t>
      </w:r>
      <w:r w:rsidRPr="00634FDE">
        <w:t xml:space="preserve">) </w:t>
      </w:r>
      <w:r w:rsidRPr="00634FDE">
        <w:rPr>
          <w:b/>
          <w:color w:val="FF0000"/>
          <w:highlight w:val="lightGray"/>
        </w:rPr>
        <w:t>OR</w:t>
      </w:r>
      <w:r w:rsidRPr="00634FDE">
        <w:rPr>
          <w:b/>
          <w:highlight w:val="lightGray"/>
        </w:rPr>
        <w:t xml:space="preserve"> </w:t>
      </w:r>
      <w:r w:rsidRPr="00634FDE">
        <w:t>proposed development of land at Lot </w:t>
      </w:r>
      <w:r w:rsidRPr="00634FDE">
        <w:rPr>
          <w:highlight w:val="lightGray"/>
        </w:rPr>
        <w:t>no</w:t>
      </w:r>
      <w:r w:rsidRPr="00634FDE">
        <w:t>. DP </w:t>
      </w:r>
      <w:r w:rsidRPr="00634FDE">
        <w:rPr>
          <w:highlight w:val="lightGray"/>
        </w:rPr>
        <w:t>no.</w:t>
      </w:r>
      <w:r w:rsidRPr="00634FDE">
        <w:t xml:space="preserve">, known as </w:t>
      </w:r>
      <w:r w:rsidRPr="00634FDE">
        <w:rPr>
          <w:highlight w:val="lightGray"/>
        </w:rPr>
        <w:t>[address of land]</w:t>
      </w:r>
      <w:r w:rsidRPr="00634FDE">
        <w:t>.</w:t>
      </w:r>
      <w:r w:rsidR="00634FDE">
        <w:t xml:space="preserve"> [</w:t>
      </w:r>
      <w:r w:rsidR="00634FDE" w:rsidRPr="00634FDE">
        <w:rPr>
          <w:b/>
          <w:i/>
          <w:color w:val="FF0000"/>
          <w:highlight w:val="lightGray"/>
        </w:rPr>
        <w:t>Delete the provisions that do not apply</w:t>
      </w:r>
      <w:r w:rsidR="00634FDE">
        <w:t>]</w:t>
      </w:r>
    </w:p>
    <w:p w:rsidR="00D94017" w:rsidRPr="00634FDE" w:rsidRDefault="00D94017" w:rsidP="00D94017">
      <w:r w:rsidRPr="00634FDE">
        <w:t xml:space="preserve">This Explanatory Note has been prepared jointly between the parties as required by clause 25E of the </w:t>
      </w:r>
      <w:r w:rsidRPr="00634FDE">
        <w:rPr>
          <w:i/>
        </w:rPr>
        <w:t>Environmental Planning and Assessment Regulation 2000</w:t>
      </w:r>
      <w:r w:rsidRPr="00634FDE">
        <w:t xml:space="preserve"> (</w:t>
      </w:r>
      <w:r w:rsidRPr="00634FDE">
        <w:rPr>
          <w:b/>
        </w:rPr>
        <w:t>the</w:t>
      </w:r>
      <w:r w:rsidRPr="00634FDE">
        <w:t xml:space="preserve"> </w:t>
      </w:r>
      <w:r w:rsidRPr="00634FDE">
        <w:rPr>
          <w:b/>
        </w:rPr>
        <w:t>Regulations</w:t>
      </w:r>
      <w:r w:rsidRPr="00634FDE">
        <w:t>).</w:t>
      </w:r>
    </w:p>
    <w:p w:rsidR="00D94017" w:rsidRPr="00634FDE" w:rsidRDefault="00D94017" w:rsidP="00D94017">
      <w:r w:rsidRPr="00634FDE">
        <w:t>This Explanatory Note is not to be used to assist in construing the Planning Agreement.</w:t>
      </w:r>
    </w:p>
    <w:p w:rsidR="00D94017" w:rsidRPr="00634FDE" w:rsidRDefault="00D94017" w:rsidP="00D94017">
      <w:pPr>
        <w:keepNext/>
      </w:pPr>
      <w:r w:rsidRPr="00634FDE">
        <w:rPr>
          <w:b/>
        </w:rPr>
        <w:t>Parties</w:t>
      </w:r>
    </w:p>
    <w:p w:rsidR="00D94017" w:rsidRPr="00634FDE" w:rsidRDefault="00D94017" w:rsidP="00D94017">
      <w:r w:rsidRPr="00634FDE">
        <w:rPr>
          <w:highlight w:val="lightGray"/>
        </w:rPr>
        <w:t>[Developer Name]</w:t>
      </w:r>
      <w:r w:rsidRPr="00634FDE">
        <w:t xml:space="preserve"> (</w:t>
      </w:r>
      <w:r w:rsidRPr="00634FDE">
        <w:rPr>
          <w:b/>
        </w:rPr>
        <w:t>the</w:t>
      </w:r>
      <w:r w:rsidRPr="00634FDE">
        <w:t xml:space="preserve"> </w:t>
      </w:r>
      <w:r w:rsidRPr="00634FDE">
        <w:rPr>
          <w:b/>
        </w:rPr>
        <w:t>Developer</w:t>
      </w:r>
      <w:r w:rsidRPr="00634FDE">
        <w:t>) made an offer to City of Parramatta Council (</w:t>
      </w:r>
      <w:r w:rsidRPr="00634FDE">
        <w:rPr>
          <w:b/>
        </w:rPr>
        <w:t>the</w:t>
      </w:r>
      <w:r w:rsidRPr="00634FDE">
        <w:t xml:space="preserve"> </w:t>
      </w:r>
      <w:r w:rsidRPr="00634FDE">
        <w:rPr>
          <w:b/>
        </w:rPr>
        <w:t>Council</w:t>
      </w:r>
      <w:r w:rsidRPr="00634FDE">
        <w:t xml:space="preserve">) to enter into a voluntary Planning Agreement, in connection with a Planning Proposal </w:t>
      </w:r>
      <w:r w:rsidRPr="00634FDE">
        <w:rPr>
          <w:b/>
          <w:color w:val="FF0000"/>
          <w:highlight w:val="lightGray"/>
        </w:rPr>
        <w:t>OR</w:t>
      </w:r>
      <w:r w:rsidRPr="00634FDE">
        <w:rPr>
          <w:b/>
          <w:highlight w:val="lightGray"/>
        </w:rPr>
        <w:t xml:space="preserve"> </w:t>
      </w:r>
      <w:r w:rsidRPr="00634FDE">
        <w:t xml:space="preserve">Development Application relating to the subject </w:t>
      </w:r>
      <w:proofErr w:type="gramStart"/>
      <w:r w:rsidRPr="00634FDE">
        <w:t>land.</w:t>
      </w:r>
      <w:r w:rsidR="00634FDE">
        <w:t>[</w:t>
      </w:r>
      <w:proofErr w:type="gramEnd"/>
      <w:r w:rsidR="00634FDE" w:rsidRPr="00634FDE">
        <w:rPr>
          <w:b/>
          <w:i/>
          <w:color w:val="FF0000"/>
          <w:highlight w:val="lightGray"/>
        </w:rPr>
        <w:t>Delete the provisions that do not apply</w:t>
      </w:r>
      <w:r w:rsidR="00634FDE">
        <w:t>]</w:t>
      </w:r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>Description of subject land</w:t>
      </w:r>
    </w:p>
    <w:p w:rsidR="00D94017" w:rsidRPr="00634FDE" w:rsidRDefault="00D94017" w:rsidP="00D94017">
      <w:r w:rsidRPr="00634FDE">
        <w:t>The land to which the Planning Agreement applies is described as Lot </w:t>
      </w:r>
      <w:r w:rsidRPr="00634FDE">
        <w:rPr>
          <w:highlight w:val="lightGray"/>
        </w:rPr>
        <w:t>no</w:t>
      </w:r>
      <w:r w:rsidRPr="00634FDE">
        <w:t>. DP </w:t>
      </w:r>
      <w:r w:rsidRPr="00634FDE">
        <w:rPr>
          <w:highlight w:val="lightGray"/>
        </w:rPr>
        <w:t>no.</w:t>
      </w:r>
      <w:r w:rsidRPr="00634FDE">
        <w:t xml:space="preserve">, known as </w:t>
      </w:r>
      <w:r w:rsidRPr="00634FDE">
        <w:rPr>
          <w:highlight w:val="lightGray"/>
        </w:rPr>
        <w:t>[address of land]</w:t>
      </w:r>
      <w:r w:rsidRPr="00634FDE">
        <w:t xml:space="preserve"> (</w:t>
      </w:r>
      <w:r w:rsidRPr="00634FDE">
        <w:rPr>
          <w:b/>
        </w:rPr>
        <w:t>the</w:t>
      </w:r>
      <w:r w:rsidRPr="00634FDE">
        <w:t xml:space="preserve"> </w:t>
      </w:r>
      <w:r w:rsidRPr="00634FDE">
        <w:rPr>
          <w:b/>
        </w:rPr>
        <w:t>Land</w:t>
      </w:r>
      <w:r w:rsidRPr="00634FDE">
        <w:t>).</w:t>
      </w:r>
    </w:p>
    <w:p w:rsidR="00D94017" w:rsidRPr="00634FDE" w:rsidRDefault="00D94017" w:rsidP="00D94017">
      <w:pPr>
        <w:pStyle w:val="Heading"/>
      </w:pPr>
      <w:bookmarkStart w:id="5" w:name="_Toc451856213"/>
      <w:r w:rsidRPr="00634FDE">
        <w:t>Description of the Planning Proposal to which the Planning Agreement applies</w:t>
      </w:r>
      <w:bookmarkEnd w:id="5"/>
    </w:p>
    <w:p w:rsidR="00D94017" w:rsidRPr="00634FDE" w:rsidRDefault="00D94017" w:rsidP="00D94017">
      <w:r w:rsidRPr="00634FDE">
        <w:rPr>
          <w:highlight w:val="lightGray"/>
        </w:rPr>
        <w:t>[Insert description of planning proposal if relevant. Delete if not relevant.]</w:t>
      </w:r>
    </w:p>
    <w:p w:rsidR="00D94017" w:rsidRPr="00634FDE" w:rsidRDefault="00D94017" w:rsidP="00D94017">
      <w:pPr>
        <w:pStyle w:val="Heading"/>
      </w:pPr>
      <w:bookmarkStart w:id="6" w:name="_Toc451856214"/>
      <w:r w:rsidRPr="00634FDE">
        <w:t>Description of the Development Application to which the Planning Agreement applies</w:t>
      </w:r>
      <w:bookmarkEnd w:id="6"/>
    </w:p>
    <w:p w:rsidR="00D94017" w:rsidRPr="00634FDE" w:rsidRDefault="00D94017" w:rsidP="00D94017">
      <w:r w:rsidRPr="00634FDE">
        <w:rPr>
          <w:highlight w:val="lightGray"/>
        </w:rPr>
        <w:t>[Insert description of Development Application if relevant. Delete if not relevant.]</w:t>
      </w:r>
    </w:p>
    <w:p w:rsidR="00D94017" w:rsidRPr="00634FDE" w:rsidRDefault="00D94017" w:rsidP="00D94017">
      <w:pPr>
        <w:pStyle w:val="Heading"/>
      </w:pPr>
      <w:bookmarkStart w:id="7" w:name="_Toc451856215"/>
      <w:r w:rsidRPr="00634FDE">
        <w:t>Summary of Objectives, Nature and Effect of the Planning Agreement</w:t>
      </w:r>
      <w:bookmarkEnd w:id="7"/>
    </w:p>
    <w:p w:rsidR="00D94017" w:rsidRPr="00634FDE" w:rsidRDefault="00D94017" w:rsidP="00D94017">
      <w:pPr>
        <w:keepNext/>
      </w:pPr>
      <w:r w:rsidRPr="00634FDE">
        <w:rPr>
          <w:b/>
        </w:rPr>
        <w:t>Monetary</w:t>
      </w:r>
      <w:r w:rsidRPr="00634FDE">
        <w:t xml:space="preserve"> </w:t>
      </w:r>
      <w:r w:rsidRPr="00634FDE">
        <w:rPr>
          <w:b/>
        </w:rPr>
        <w:t>Contribution</w:t>
      </w:r>
    </w:p>
    <w:p w:rsidR="00D94017" w:rsidRPr="00634FDE" w:rsidRDefault="00D94017" w:rsidP="00D94017">
      <w:r w:rsidRPr="00634FDE">
        <w:t xml:space="preserve">The Planning Agreement requires a monetary contribution in the amount of </w:t>
      </w:r>
      <w:r w:rsidRPr="00634FDE">
        <w:rPr>
          <w:highlight w:val="lightGray"/>
        </w:rPr>
        <w:t>$[insert details of monetary contribution offered if relevant]</w:t>
      </w:r>
      <w:r w:rsidRPr="00634FDE">
        <w:t>.</w:t>
      </w:r>
    </w:p>
    <w:p w:rsidR="00D94017" w:rsidRPr="00634FDE" w:rsidRDefault="00D94017" w:rsidP="00D94017">
      <w:pPr>
        <w:keepNext/>
      </w:pPr>
      <w:r w:rsidRPr="00634FDE">
        <w:rPr>
          <w:b/>
        </w:rPr>
        <w:t>Works</w:t>
      </w:r>
    </w:p>
    <w:p w:rsidR="00D94017" w:rsidRPr="00634FDE" w:rsidRDefault="00D94017" w:rsidP="00D94017">
      <w:r w:rsidRPr="00634FDE">
        <w:t xml:space="preserve">The Planning Agreement requires the following works in kind: </w:t>
      </w:r>
      <w:sdt>
        <w:sdtPr>
          <w:rPr>
            <w:highlight w:val="lightGray"/>
          </w:rPr>
          <w:alias w:val="Free Text Area"/>
          <w:tag w:val="FreeTextArea_015"/>
          <w:id w:val="-1768233544"/>
          <w:placeholder>
            <w:docPart w:val="64AFEABDE5AF4730A5B66A314FA454BF"/>
          </w:placeholder>
        </w:sdtPr>
        <w:sdtEndPr>
          <w:rPr>
            <w:highlight w:val="none"/>
          </w:rPr>
        </w:sdtEndPr>
        <w:sdtContent>
          <w:r w:rsidRPr="00634FDE">
            <w:rPr>
              <w:highlight w:val="lightGray"/>
            </w:rPr>
            <w:t>[insert details of works proposed if relevant]</w:t>
          </w:r>
        </w:sdtContent>
      </w:sdt>
      <w:r w:rsidRPr="00634FDE">
        <w:t>.</w:t>
      </w:r>
    </w:p>
    <w:p w:rsidR="00D94017" w:rsidRPr="00634FDE" w:rsidRDefault="00D94017" w:rsidP="00D94017">
      <w:pPr>
        <w:keepNext/>
      </w:pPr>
      <w:r w:rsidRPr="00634FDE">
        <w:rPr>
          <w:b/>
        </w:rPr>
        <w:lastRenderedPageBreak/>
        <w:t>Land</w:t>
      </w:r>
    </w:p>
    <w:p w:rsidR="00D94017" w:rsidRPr="00634FDE" w:rsidRDefault="00D94017" w:rsidP="00D94017">
      <w:r w:rsidRPr="00634FDE">
        <w:t xml:space="preserve">The Planning Agreement requires dedication of: </w:t>
      </w:r>
      <w:sdt>
        <w:sdtPr>
          <w:rPr>
            <w:highlight w:val="lightGray"/>
          </w:rPr>
          <w:alias w:val="Insert details of the Dedication Land"/>
          <w:tag w:val="DedicationLandDetails"/>
          <w:id w:val="1139536514"/>
          <w:text/>
        </w:sdtPr>
        <w:sdtEndPr/>
        <w:sdtContent>
          <w:r w:rsidRPr="00634FDE">
            <w:rPr>
              <w:highlight w:val="lightGray"/>
            </w:rPr>
            <w:t>[Insert details of land to be dedicated, if relevant]</w:t>
          </w:r>
        </w:sdtContent>
      </w:sdt>
      <w:r w:rsidRPr="00634FDE">
        <w:t>.</w:t>
      </w:r>
    </w:p>
    <w:p w:rsidR="00D94017" w:rsidRPr="00634FDE" w:rsidRDefault="00D94017" w:rsidP="00D94017">
      <w:pPr>
        <w:pStyle w:val="Heading"/>
      </w:pPr>
      <w:bookmarkStart w:id="8" w:name="_Toc451856216"/>
      <w:r w:rsidRPr="00634FDE">
        <w:t>Assessment of the Merits of the Planning Agreement</w:t>
      </w:r>
      <w:bookmarkEnd w:id="8"/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>How the Planning Agreement Promotes the Objects of the Act and the public interest</w:t>
      </w:r>
    </w:p>
    <w:p w:rsidR="00D94017" w:rsidRPr="00634FDE" w:rsidRDefault="00D94017" w:rsidP="00D94017">
      <w:pPr>
        <w:keepNext/>
      </w:pPr>
      <w:r w:rsidRPr="00634FDE">
        <w:t>The draft Planning Agreement promotes the following objective</w:t>
      </w:r>
      <w:r w:rsidR="00800F30">
        <w:t>s</w:t>
      </w:r>
      <w:r w:rsidRPr="00634FDE">
        <w:t xml:space="preserve"> of the </w:t>
      </w:r>
      <w:r w:rsidRPr="00634FDE">
        <w:rPr>
          <w:i/>
        </w:rPr>
        <w:t>Environmental Planning and Assessment Act 1979</w:t>
      </w:r>
      <w:r w:rsidRPr="00634FDE">
        <w:t>:</w:t>
      </w:r>
    </w:p>
    <w:p w:rsidR="00D94017" w:rsidRPr="00634FDE" w:rsidRDefault="00D94017" w:rsidP="00D94017">
      <w:pPr>
        <w:pStyle w:val="Bullet1"/>
      </w:pPr>
      <w:r w:rsidRPr="00634FDE">
        <w:t>[</w:t>
      </w:r>
      <w:r w:rsidRPr="00634FDE">
        <w:rPr>
          <w:highlight w:val="lightGray"/>
        </w:rPr>
        <w:t>Insert relevant objectives</w:t>
      </w:r>
      <w:r w:rsidRPr="00634FDE">
        <w:t>]</w:t>
      </w:r>
    </w:p>
    <w:p w:rsidR="00D94017" w:rsidRPr="00634FDE" w:rsidRDefault="00D94017" w:rsidP="00D94017">
      <w:r w:rsidRPr="00634FDE">
        <w:t>The draft Planning Agreement promotes the public interest by [</w:t>
      </w:r>
      <w:r w:rsidRPr="00634FDE">
        <w:rPr>
          <w:highlight w:val="lightGray"/>
        </w:rPr>
        <w:t>insert relevant public benefits</w:t>
      </w:r>
      <w:r w:rsidRPr="00634FDE">
        <w:t>].</w:t>
      </w:r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>The Planning Purposes served by the Planning Agreement</w:t>
      </w:r>
    </w:p>
    <w:p w:rsidR="00D94017" w:rsidRPr="00634FDE" w:rsidRDefault="00D94017" w:rsidP="00D94017">
      <w:r w:rsidRPr="00634FDE">
        <w:t xml:space="preserve">The monetary contribution will be used to </w:t>
      </w:r>
      <w:r w:rsidRPr="00634FDE">
        <w:rPr>
          <w:highlight w:val="lightGray"/>
        </w:rPr>
        <w:t>[insert public purposes]</w:t>
      </w:r>
      <w:r w:rsidRPr="00634FDE">
        <w:t>.</w:t>
      </w:r>
    </w:p>
    <w:p w:rsidR="00D94017" w:rsidRPr="00634FDE" w:rsidRDefault="00D94017" w:rsidP="00D94017">
      <w:r w:rsidRPr="00634FDE">
        <w:t xml:space="preserve">The works will be carried out for the purposes of </w:t>
      </w:r>
      <w:r w:rsidRPr="00634FDE">
        <w:rPr>
          <w:highlight w:val="lightGray"/>
        </w:rPr>
        <w:t>[insert public purposes]</w:t>
      </w:r>
      <w:r w:rsidRPr="00634FDE">
        <w:t>.</w:t>
      </w:r>
    </w:p>
    <w:p w:rsidR="00D94017" w:rsidRPr="00634FDE" w:rsidRDefault="00D94017" w:rsidP="00D94017">
      <w:r w:rsidRPr="00634FDE">
        <w:t xml:space="preserve">That land will be dedicated for the purposes of </w:t>
      </w:r>
      <w:r w:rsidRPr="00634FDE">
        <w:rPr>
          <w:highlight w:val="lightGray"/>
        </w:rPr>
        <w:t>[insert public purposes]</w:t>
      </w:r>
      <w:r w:rsidRPr="00634FDE">
        <w:t>.</w:t>
      </w:r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 xml:space="preserve">How the Planning Agreement promotes the objectives of the </w:t>
      </w:r>
      <w:r w:rsidRPr="00634FDE">
        <w:rPr>
          <w:b/>
          <w:i/>
        </w:rPr>
        <w:t>Local Government Act 1993</w:t>
      </w:r>
      <w:r w:rsidRPr="00634FDE">
        <w:rPr>
          <w:b/>
        </w:rPr>
        <w:t xml:space="preserve"> and the elements of the Council’s Charter</w:t>
      </w:r>
      <w:r w:rsidR="00800F30">
        <w:rPr>
          <w:b/>
        </w:rPr>
        <w:t xml:space="preserve"> (now section 8A)</w:t>
      </w:r>
    </w:p>
    <w:p w:rsidR="00D94017" w:rsidRPr="00634FDE" w:rsidRDefault="00D94017" w:rsidP="00D94017">
      <w:pPr>
        <w:keepNext/>
      </w:pPr>
      <w:r w:rsidRPr="00634FDE">
        <w:t xml:space="preserve">The Planning Agreement is consistent with the following purposes of the </w:t>
      </w:r>
      <w:r w:rsidRPr="00634FDE">
        <w:rPr>
          <w:i/>
        </w:rPr>
        <w:t>Local Government Act 1993</w:t>
      </w:r>
      <w:r w:rsidRPr="00634FDE">
        <w:t>:</w:t>
      </w:r>
    </w:p>
    <w:p w:rsidR="00D94017" w:rsidRPr="00634FDE" w:rsidRDefault="00D94017" w:rsidP="00D94017">
      <w:pPr>
        <w:pStyle w:val="Bullet1"/>
      </w:pPr>
      <w:r w:rsidRPr="00634FDE">
        <w:t>to give councils the ability to provide goods, services and facilities, and to carry out activities, appropriate to the current and future needs of local communities and the wider public;</w:t>
      </w:r>
    </w:p>
    <w:p w:rsidR="00D94017" w:rsidRDefault="00D94017" w:rsidP="00D94017">
      <w:pPr>
        <w:pStyle w:val="Bullet1"/>
      </w:pPr>
      <w:r w:rsidRPr="00634FDE">
        <w:t>to give councils a role in the management, improvement and development of the resources of their</w:t>
      </w:r>
      <w:r w:rsidR="00634FDE">
        <w:t xml:space="preserve"> areas;</w:t>
      </w:r>
    </w:p>
    <w:p w:rsidR="00634FDE" w:rsidRPr="00634FDE" w:rsidRDefault="00634FDE" w:rsidP="00634FDE">
      <w:pPr>
        <w:pStyle w:val="Bullet1"/>
        <w:rPr>
          <w:highlight w:val="lightGray"/>
        </w:rPr>
      </w:pPr>
      <w:r w:rsidRPr="00634FDE">
        <w:rPr>
          <w:highlight w:val="lightGray"/>
        </w:rPr>
        <w:t>[insert other relevant purposes as required]</w:t>
      </w:r>
    </w:p>
    <w:p w:rsidR="00D94017" w:rsidRDefault="00800F30" w:rsidP="00D94017">
      <w:r>
        <w:t xml:space="preserve">By enabling Council to provide public infrastructure and facilities, the Planning Agreement is consistent with the following guiding principles of councils, set out in section 8A of the </w:t>
      </w:r>
      <w:r>
        <w:rPr>
          <w:i/>
        </w:rPr>
        <w:t>Local Government Act 1993</w:t>
      </w:r>
      <w:r>
        <w:t xml:space="preserve"> (replacing the Council’s Charter):</w:t>
      </w:r>
    </w:p>
    <w:p w:rsidR="00800F30" w:rsidRDefault="00800F30" w:rsidP="00800F30">
      <w:pPr>
        <w:pStyle w:val="Bullet1"/>
      </w:pPr>
      <w:r>
        <w:t xml:space="preserve">Councils should provide strong and effective representation, leadership, planning and decision-making. </w:t>
      </w:r>
    </w:p>
    <w:p w:rsidR="00800F30" w:rsidRDefault="00800F30" w:rsidP="00800F30">
      <w:pPr>
        <w:pStyle w:val="Bullet1"/>
      </w:pPr>
      <w:r>
        <w:t xml:space="preserve">Councils should carry out functions in a way that provides the best possible value for residents and ratepayers. </w:t>
      </w:r>
    </w:p>
    <w:p w:rsidR="00800F30" w:rsidRDefault="00800F30" w:rsidP="00800F30">
      <w:pPr>
        <w:pStyle w:val="Bullet1"/>
      </w:pPr>
      <w:r>
        <w:t xml:space="preserve">Councils should plan strategically, using the integrated planning and reporting framework, for the provision of effective and efficient services and regulation to meet the diverse needs of the local community. </w:t>
      </w:r>
    </w:p>
    <w:p w:rsidR="00800F30" w:rsidRDefault="00800F30" w:rsidP="00800F30">
      <w:pPr>
        <w:pStyle w:val="Bullet1"/>
      </w:pPr>
      <w:r>
        <w:t xml:space="preserve">Councils should manage lands and other assets so that current and future local community needs can be met in an affordable way. </w:t>
      </w:r>
    </w:p>
    <w:p w:rsidR="00800F30" w:rsidRDefault="00800F30" w:rsidP="00800F30">
      <w:pPr>
        <w:pStyle w:val="Bullet1"/>
      </w:pPr>
      <w:r>
        <w:t xml:space="preserve">Councils should consider the long term and cumulative effects of actions on future generations. </w:t>
      </w:r>
    </w:p>
    <w:p w:rsidR="00800F30" w:rsidRDefault="00800F30" w:rsidP="00800F30">
      <w:pPr>
        <w:pStyle w:val="Bullet1"/>
      </w:pPr>
      <w:r>
        <w:t xml:space="preserve">Councils should consider the principles of ecologically sustainable development. </w:t>
      </w:r>
    </w:p>
    <w:p w:rsidR="00800F30" w:rsidRDefault="00800F30" w:rsidP="00800F30">
      <w:pPr>
        <w:pStyle w:val="Bullet1"/>
      </w:pPr>
      <w:r>
        <w:lastRenderedPageBreak/>
        <w:t xml:space="preserve">Councils should actively engage with their local communities, through the use of the integrated planning and reporting framework and other measures. </w:t>
      </w:r>
    </w:p>
    <w:p w:rsidR="00800F30" w:rsidRPr="00800F30" w:rsidRDefault="00800F30" w:rsidP="00800F30">
      <w:pPr>
        <w:pStyle w:val="Bullet1"/>
        <w:numPr>
          <w:ilvl w:val="0"/>
          <w:numId w:val="0"/>
        </w:numPr>
        <w:rPr>
          <w:highlight w:val="lightGray"/>
        </w:rPr>
      </w:pPr>
      <w:r w:rsidRPr="00800F30">
        <w:rPr>
          <w:highlight w:val="lightGray"/>
        </w:rPr>
        <w:t>[Identify any relevant strategic plans for the area and note consistency with the strategic plans].</w:t>
      </w:r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>Whether the Planning Agreement Conforms with the Council’s Capital Works Program</w:t>
      </w:r>
    </w:p>
    <w:p w:rsidR="00D94017" w:rsidRPr="00634FDE" w:rsidRDefault="00D94017" w:rsidP="00D94017">
      <w:r w:rsidRPr="00634FDE">
        <w:rPr>
          <w:highlight w:val="lightGray"/>
        </w:rPr>
        <w:t>[Insert details]</w:t>
      </w:r>
    </w:p>
    <w:p w:rsidR="00D94017" w:rsidRPr="00634FDE" w:rsidRDefault="00D94017" w:rsidP="00D94017">
      <w:pPr>
        <w:keepNext/>
        <w:rPr>
          <w:b/>
        </w:rPr>
      </w:pPr>
      <w:r w:rsidRPr="00634FDE">
        <w:rPr>
          <w:b/>
        </w:rPr>
        <w:t>Whether the Planning Agreement specifies that certain requirements must be complied with before a construction certificate, occupation certificate or subdivision certificate is issued</w:t>
      </w:r>
    </w:p>
    <w:p w:rsidR="00D94017" w:rsidRPr="00634FDE" w:rsidRDefault="00D94017" w:rsidP="00D94017">
      <w:r w:rsidRPr="00634FDE">
        <w:t xml:space="preserve">The Planning Agreement requires the following to be satisfied prior to the issue of a construction certificate: </w:t>
      </w:r>
      <w:r w:rsidRPr="00634FDE">
        <w:rPr>
          <w:highlight w:val="lightGray"/>
        </w:rPr>
        <w:t>[insert details].</w:t>
      </w:r>
    </w:p>
    <w:p w:rsidR="0044345B" w:rsidRPr="00634FDE" w:rsidRDefault="00D94017" w:rsidP="005C6F91">
      <w:r w:rsidRPr="00634FDE">
        <w:t xml:space="preserve">The Planning Agreement requires the following to be satisfied prior to the issue of a subdivision certificate: </w:t>
      </w:r>
      <w:r w:rsidRPr="00634FDE">
        <w:rPr>
          <w:highlight w:val="lightGray"/>
        </w:rPr>
        <w:t>[insert details].</w:t>
      </w:r>
    </w:p>
    <w:p w:rsidR="00D94017" w:rsidRPr="00634FDE" w:rsidRDefault="00D94017" w:rsidP="005C6F91">
      <w:r w:rsidRPr="00634FDE">
        <w:t xml:space="preserve">The Planning Agreement requires the following to be satisfied prior to the issue of an occupation certificate: </w:t>
      </w:r>
      <w:r w:rsidRPr="00634FDE">
        <w:rPr>
          <w:highlight w:val="lightGray"/>
        </w:rPr>
        <w:t>[insert details].</w:t>
      </w:r>
    </w:p>
    <w:sectPr w:rsidR="00D94017" w:rsidRPr="00634FDE" w:rsidSect="00304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17" w:rsidRDefault="00D94017" w:rsidP="00D94017">
      <w:pPr>
        <w:spacing w:before="0" w:after="0" w:line="240" w:lineRule="auto"/>
      </w:pPr>
      <w:r>
        <w:separator/>
      </w:r>
    </w:p>
  </w:endnote>
  <w:endnote w:type="continuationSeparator" w:id="0">
    <w:p w:rsidR="00D94017" w:rsidRDefault="00D94017" w:rsidP="00D940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17" w:rsidRDefault="007A32D4">
    <w:pPr>
      <w:pStyle w:val="Footer"/>
    </w:pPr>
    <w:r>
      <w:t>NLS\NLS\67227968\1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17" w:rsidRDefault="007A32D4">
    <w:pPr>
      <w:pStyle w:val="Footer"/>
    </w:pPr>
    <w:r>
      <w:t>NLS\NLS\67227968\1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17" w:rsidRDefault="007A32D4">
    <w:pPr>
      <w:pStyle w:val="Footer"/>
    </w:pPr>
    <w:r>
      <w:t>NLS\NLS\67227968\1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17" w:rsidRDefault="00D94017" w:rsidP="00D94017">
      <w:pPr>
        <w:spacing w:before="0" w:after="0" w:line="240" w:lineRule="auto"/>
      </w:pPr>
      <w:r>
        <w:separator/>
      </w:r>
    </w:p>
  </w:footnote>
  <w:footnote w:type="continuationSeparator" w:id="0">
    <w:p w:rsidR="00D94017" w:rsidRDefault="00D94017" w:rsidP="00D940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0" w:rsidRDefault="00B67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226751" o:spid="_x0000_s2050" type="#_x0000_t136" style="position:absolute;margin-left:0;margin-top:0;width:428.2pt;height:17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0" w:rsidRDefault="00B67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226752" o:spid="_x0000_s2051" type="#_x0000_t136" style="position:absolute;margin-left:0;margin-top:0;width:428.2pt;height:17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30" w:rsidRDefault="00B670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226750" o:spid="_x0000_s2049" type="#_x0000_t136" style="position:absolute;margin-left:0;margin-top:0;width:428.2pt;height:17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6CE4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861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2D0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CA7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082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859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AA2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889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48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56A6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37A7"/>
    <w:multiLevelType w:val="multilevel"/>
    <w:tmpl w:val="6B0418DE"/>
    <w:numStyleLink w:val="Bullets"/>
  </w:abstractNum>
  <w:abstractNum w:abstractNumId="11" w15:restartNumberingAfterBreak="0">
    <w:nsid w:val="05F821F2"/>
    <w:multiLevelType w:val="hybridMultilevel"/>
    <w:tmpl w:val="3CD2A782"/>
    <w:lvl w:ilvl="0" w:tplc="A7C0117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841EE"/>
    <w:multiLevelType w:val="hybridMultilevel"/>
    <w:tmpl w:val="3502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101D1"/>
    <w:multiLevelType w:val="hybridMultilevel"/>
    <w:tmpl w:val="CDF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85A6D"/>
    <w:multiLevelType w:val="multilevel"/>
    <w:tmpl w:val="A5D6A18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E780ECB"/>
    <w:multiLevelType w:val="multilevel"/>
    <w:tmpl w:val="763A251E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ind w:left="1843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AF57CC"/>
    <w:multiLevelType w:val="multilevel"/>
    <w:tmpl w:val="709C917A"/>
    <w:styleLink w:val="Headings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9305BDB"/>
    <w:multiLevelType w:val="multilevel"/>
    <w:tmpl w:val="621A0B42"/>
    <w:name w:val="List of numbers (no headings)2"/>
    <w:numStyleLink w:val="Listofnumbersnoheadings"/>
  </w:abstractNum>
  <w:abstractNum w:abstractNumId="18" w15:restartNumberingAfterBreak="0">
    <w:nsid w:val="36FE77C9"/>
    <w:multiLevelType w:val="multilevel"/>
    <w:tmpl w:val="5C1035BE"/>
    <w:styleLink w:val="Annexures"/>
    <w:lvl w:ilvl="0">
      <w:start w:val="1"/>
      <w:numFmt w:val="upperLetter"/>
      <w:pStyle w:val="Annexure"/>
      <w:lvlText w:val="Annexure %1"/>
      <w:lvlJc w:val="left"/>
      <w:pPr>
        <w:tabs>
          <w:tab w:val="num" w:pos="2410"/>
        </w:tabs>
        <w:ind w:left="2410" w:hanging="2410"/>
      </w:pPr>
      <w:rPr>
        <w:rFonts w:hint="default"/>
        <w:color w:val="auto"/>
      </w:rPr>
    </w:lvl>
    <w:lvl w:ilvl="1">
      <w:start w:val="1"/>
      <w:numFmt w:val="decimal"/>
      <w:pStyle w:val="Annex1"/>
      <w:lvlText w:val="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Annex2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Annex3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Annex4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Annex5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C411A66"/>
    <w:multiLevelType w:val="hybridMultilevel"/>
    <w:tmpl w:val="DA1AD4F6"/>
    <w:lvl w:ilvl="0" w:tplc="69485F20">
      <w:start w:val="1"/>
      <w:numFmt w:val="bullet"/>
      <w:lvlText w:val=""/>
      <w:lvlJc w:val="left"/>
      <w:pPr>
        <w:tabs>
          <w:tab w:val="num" w:pos="720"/>
        </w:tabs>
        <w:ind w:left="720" w:hanging="295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7518"/>
    <w:multiLevelType w:val="hybridMultilevel"/>
    <w:tmpl w:val="DCF8D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C0A51"/>
    <w:multiLevelType w:val="multilevel"/>
    <w:tmpl w:val="6B701D5A"/>
    <w:lvl w:ilvl="0">
      <w:start w:val="1"/>
      <w:numFmt w:val="decimal"/>
      <w:lvlRestart w:val="0"/>
      <w:pStyle w:val="ListParagraph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5" w:hanging="56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2" w:hanging="567"/>
      </w:pPr>
      <w:rPr>
        <w:rFonts w:hint="default"/>
      </w:rPr>
    </w:lvl>
  </w:abstractNum>
  <w:abstractNum w:abstractNumId="22" w15:restartNumberingAfterBreak="0">
    <w:nsid w:val="62577FA8"/>
    <w:multiLevelType w:val="hybridMultilevel"/>
    <w:tmpl w:val="E68AC816"/>
    <w:lvl w:ilvl="0" w:tplc="DCDC8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F72AE"/>
    <w:multiLevelType w:val="multilevel"/>
    <w:tmpl w:val="621A0B42"/>
    <w:styleLink w:val="Listofnumbersno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6CAC446C"/>
    <w:multiLevelType w:val="multilevel"/>
    <w:tmpl w:val="F0F0CB2C"/>
    <w:lvl w:ilvl="0">
      <w:start w:val="1"/>
      <w:numFmt w:val="lowerLetter"/>
      <w:pStyle w:val="Heading1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upperLetter"/>
      <w:pStyle w:val="Heading3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24D356C"/>
    <w:multiLevelType w:val="multilevel"/>
    <w:tmpl w:val="6B0418DE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</w:rPr>
    </w:lvl>
    <w:lvl w:ilvl="2">
      <w:start w:val="1"/>
      <w:numFmt w:val="none"/>
      <w:pStyle w:val="Bullet3"/>
      <w:lvlText w:val="-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410"/>
        </w:tabs>
        <w:ind w:left="2410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ullet5"/>
      <w:lvlText w:val=""/>
      <w:lvlJc w:val="left"/>
      <w:pPr>
        <w:tabs>
          <w:tab w:val="num" w:pos="2977"/>
        </w:tabs>
        <w:ind w:left="2977" w:hanging="567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35" w:firstLine="0"/>
      </w:pPr>
      <w:rPr>
        <w:rFonts w:hint="default"/>
      </w:rPr>
    </w:lvl>
  </w:abstractNum>
  <w:abstractNum w:abstractNumId="26" w15:restartNumberingAfterBreak="0">
    <w:nsid w:val="77067704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E554E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E834BB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25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0"/>
  </w:num>
  <w:num w:numId="22">
    <w:abstractNumId w:val="17"/>
  </w:num>
  <w:num w:numId="23">
    <w:abstractNumId w:val="10"/>
  </w:num>
  <w:num w:numId="24">
    <w:abstractNumId w:val="24"/>
  </w:num>
  <w:num w:numId="25">
    <w:abstractNumId w:val="22"/>
  </w:num>
  <w:num w:numId="26">
    <w:abstractNumId w:val="21"/>
  </w:num>
  <w:num w:numId="27">
    <w:abstractNumId w:val="28"/>
  </w:num>
  <w:num w:numId="28">
    <w:abstractNumId w:val="26"/>
  </w:num>
  <w:num w:numId="29">
    <w:abstractNumId w:val="27"/>
  </w:num>
  <w:num w:numId="30">
    <w:abstractNumId w:val="18"/>
  </w:num>
  <w:num w:numId="31">
    <w:abstractNumId w:val="25"/>
  </w:num>
  <w:num w:numId="32">
    <w:abstractNumId w:val="2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NLS\NLS\67227968\1"/>
  </w:docVars>
  <w:rsids>
    <w:rsidRoot w:val="00D94017"/>
    <w:rsid w:val="00197B46"/>
    <w:rsid w:val="00355C99"/>
    <w:rsid w:val="0044345B"/>
    <w:rsid w:val="00470CDF"/>
    <w:rsid w:val="005C6F91"/>
    <w:rsid w:val="00634FDE"/>
    <w:rsid w:val="007A32D4"/>
    <w:rsid w:val="00800F30"/>
    <w:rsid w:val="00B6702A"/>
    <w:rsid w:val="00D94017"/>
    <w:rsid w:val="00D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F6375D-5582-43BB-9040-6FB856B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3" w:qFormat="1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D94017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</w:style>
  <w:style w:type="paragraph" w:styleId="Heading1">
    <w:name w:val="heading 1"/>
    <w:basedOn w:val="Normal"/>
    <w:link w:val="Heading1Char"/>
    <w:qFormat/>
    <w:rsid w:val="005C6F91"/>
    <w:pPr>
      <w:widowControl w:val="0"/>
      <w:numPr>
        <w:numId w:val="24"/>
      </w:numPr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link w:val="Heading2Char"/>
    <w:qFormat/>
    <w:rsid w:val="005C6F91"/>
    <w:pPr>
      <w:numPr>
        <w:ilvl w:val="1"/>
        <w:numId w:val="24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qFormat/>
    <w:rsid w:val="005C6F91"/>
    <w:pPr>
      <w:numPr>
        <w:ilvl w:val="2"/>
        <w:numId w:val="24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semiHidden/>
    <w:rsid w:val="005C6F91"/>
    <w:p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semiHidden/>
    <w:rsid w:val="005C6F91"/>
    <w:p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semiHidden/>
    <w:rsid w:val="005C6F91"/>
    <w:pPr>
      <w:spacing w:line="240" w:lineRule="auto"/>
      <w:outlineLvl w:val="5"/>
    </w:pPr>
    <w:rPr>
      <w:kern w:val="24"/>
    </w:rPr>
  </w:style>
  <w:style w:type="paragraph" w:styleId="Heading7">
    <w:name w:val="heading 7"/>
    <w:basedOn w:val="Normal"/>
    <w:link w:val="Heading7Char"/>
    <w:semiHidden/>
    <w:rsid w:val="005C6F91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5C6F91"/>
    <w:pPr>
      <w:spacing w:line="240" w:lineRule="auto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rsid w:val="005C6F91"/>
    <w:pPr>
      <w:spacing w:line="24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F91"/>
    <w:rPr>
      <w:rFonts w:ascii="Arial" w:eastAsia="Times New Roman" w:hAnsi="Arial" w:cs="Arial"/>
      <w:bCs/>
      <w:kern w:val="32"/>
      <w:sz w:val="2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C6F91"/>
    <w:rPr>
      <w:rFonts w:ascii="Arial" w:eastAsia="Times New Roman" w:hAnsi="Arial" w:cs="Arial"/>
      <w:bCs/>
      <w:iCs/>
      <w:sz w:val="20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C6F91"/>
    <w:rPr>
      <w:rFonts w:ascii="Arial" w:eastAsia="Times New Roman" w:hAnsi="Arial" w:cs="Arial"/>
      <w:bCs/>
      <w:sz w:val="20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5C6F91"/>
    <w:rPr>
      <w:rFonts w:ascii="Arial" w:eastAsia="Times New Roman" w:hAnsi="Arial" w:cs="Times New Roman"/>
      <w:bCs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semiHidden/>
    <w:rsid w:val="005C6F91"/>
    <w:rPr>
      <w:rFonts w:ascii="Arial" w:eastAsia="Times New Roman" w:hAnsi="Arial" w:cs="Times New Roman"/>
      <w:bCs/>
      <w:iCs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5C6F91"/>
    <w:rPr>
      <w:rFonts w:ascii="Arial" w:eastAsia="Times New Roman" w:hAnsi="Arial" w:cs="Times New Roman"/>
      <w:kern w:val="24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C6F91"/>
    <w:rPr>
      <w:rFonts w:ascii="Arial" w:eastAsia="Times New Roman" w:hAnsi="Arial" w:cs="Times New Roman"/>
      <w:iCs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C6F91"/>
    <w:rPr>
      <w:rFonts w:ascii="Arial" w:eastAsia="Times New Roman" w:hAnsi="Arial" w:cs="Arial"/>
      <w:sz w:val="20"/>
      <w:lang w:eastAsia="en-AU"/>
    </w:rPr>
  </w:style>
  <w:style w:type="paragraph" w:customStyle="1" w:styleId="Bullet1">
    <w:name w:val="Bullet 1"/>
    <w:basedOn w:val="Normal"/>
    <w:uiPriority w:val="5"/>
    <w:rsid w:val="005C6F91"/>
    <w:pPr>
      <w:numPr>
        <w:numId w:val="5"/>
      </w:numPr>
    </w:pPr>
  </w:style>
  <w:style w:type="paragraph" w:customStyle="1" w:styleId="Bullet2">
    <w:name w:val="Bullet 2"/>
    <w:basedOn w:val="Normal"/>
    <w:uiPriority w:val="5"/>
    <w:rsid w:val="005C6F91"/>
    <w:pPr>
      <w:numPr>
        <w:ilvl w:val="1"/>
        <w:numId w:val="5"/>
      </w:numPr>
    </w:pPr>
  </w:style>
  <w:style w:type="paragraph" w:customStyle="1" w:styleId="Bullet3">
    <w:name w:val="Bullet 3"/>
    <w:basedOn w:val="Normal"/>
    <w:uiPriority w:val="5"/>
    <w:rsid w:val="005C6F91"/>
    <w:pPr>
      <w:numPr>
        <w:ilvl w:val="2"/>
        <w:numId w:val="5"/>
      </w:numPr>
    </w:pPr>
  </w:style>
  <w:style w:type="paragraph" w:customStyle="1" w:styleId="Bullet4">
    <w:name w:val="Bullet 4"/>
    <w:basedOn w:val="Normal"/>
    <w:uiPriority w:val="5"/>
    <w:rsid w:val="005C6F91"/>
    <w:pPr>
      <w:numPr>
        <w:ilvl w:val="3"/>
        <w:numId w:val="5"/>
      </w:numPr>
    </w:pPr>
  </w:style>
  <w:style w:type="paragraph" w:customStyle="1" w:styleId="Bullet5">
    <w:name w:val="Bullet 5"/>
    <w:basedOn w:val="Normal"/>
    <w:uiPriority w:val="5"/>
    <w:rsid w:val="005C6F91"/>
    <w:pPr>
      <w:numPr>
        <w:ilvl w:val="4"/>
        <w:numId w:val="5"/>
      </w:numPr>
    </w:pPr>
  </w:style>
  <w:style w:type="character" w:styleId="EndnoteReference">
    <w:name w:val="endnote reference"/>
    <w:semiHidden/>
    <w:rsid w:val="005C6F9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5C6F91"/>
    <w:pPr>
      <w:tabs>
        <w:tab w:val="left" w:pos="360"/>
      </w:tabs>
      <w:ind w:left="357" w:hanging="357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rsid w:val="005C6F91"/>
    <w:rPr>
      <w:rFonts w:ascii="Arial" w:eastAsia="Times New Roman" w:hAnsi="Arial" w:cs="Times New Roman"/>
      <w:sz w:val="16"/>
      <w:szCs w:val="20"/>
      <w:lang w:eastAsia="en-AU"/>
    </w:rPr>
  </w:style>
  <w:style w:type="paragraph" w:styleId="Footer">
    <w:name w:val="footer"/>
    <w:basedOn w:val="Normal"/>
    <w:link w:val="FooterChar"/>
    <w:rsid w:val="005C6F91"/>
    <w:pPr>
      <w:tabs>
        <w:tab w:val="center" w:pos="4536"/>
        <w:tab w:val="right" w:pos="9072"/>
      </w:tabs>
      <w:spacing w:before="400" w:line="220" w:lineRule="exact"/>
      <w:contextualSpacing/>
    </w:pPr>
    <w:rPr>
      <w:rFonts w:cs="Arial"/>
      <w:color w:val="3B3B3B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C6F91"/>
    <w:rPr>
      <w:rFonts w:ascii="Arial" w:eastAsia="Times New Roman" w:hAnsi="Arial" w:cs="Arial"/>
      <w:color w:val="3B3B3B"/>
      <w:sz w:val="16"/>
      <w:szCs w:val="16"/>
      <w:lang w:eastAsia="en-AU"/>
    </w:rPr>
  </w:style>
  <w:style w:type="character" w:styleId="FootnoteReference">
    <w:name w:val="footnote reference"/>
    <w:semiHidden/>
    <w:rsid w:val="005C6F9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C6F91"/>
    <w:pPr>
      <w:tabs>
        <w:tab w:val="left" w:pos="284"/>
      </w:tabs>
      <w:spacing w:before="60" w:after="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C6F91"/>
    <w:rPr>
      <w:rFonts w:ascii="Arial" w:eastAsia="Times New Roman" w:hAnsi="Arial" w:cs="Times New Roman"/>
      <w:sz w:val="16"/>
      <w:szCs w:val="20"/>
      <w:lang w:eastAsia="en-AU"/>
    </w:rPr>
  </w:style>
  <w:style w:type="character" w:customStyle="1" w:styleId="PrecedentNoteChar">
    <w:name w:val="Precedent Note Char"/>
    <w:link w:val="PrecedentNote"/>
    <w:semiHidden/>
    <w:rsid w:val="005C6F91"/>
    <w:rPr>
      <w:rFonts w:ascii="Arial" w:hAnsi="Arial"/>
      <w:b/>
      <w:i/>
      <w:color w:val="0000FF"/>
      <w:szCs w:val="24"/>
    </w:rPr>
  </w:style>
  <w:style w:type="paragraph" w:styleId="Header">
    <w:name w:val="header"/>
    <w:basedOn w:val="Normal"/>
    <w:link w:val="HeaderChar"/>
    <w:rsid w:val="005C6F91"/>
    <w:pPr>
      <w:tabs>
        <w:tab w:val="center" w:pos="4536"/>
        <w:tab w:val="right" w:pos="9072"/>
      </w:tabs>
      <w:spacing w:line="240" w:lineRule="auto"/>
    </w:pPr>
    <w:rPr>
      <w:color w:val="3B3B3B"/>
      <w:sz w:val="16"/>
    </w:rPr>
  </w:style>
  <w:style w:type="character" w:customStyle="1" w:styleId="HeaderChar">
    <w:name w:val="Header Char"/>
    <w:basedOn w:val="DefaultParagraphFont"/>
    <w:link w:val="Header"/>
    <w:rsid w:val="005C6F91"/>
    <w:rPr>
      <w:rFonts w:ascii="Arial" w:eastAsia="Times New Roman" w:hAnsi="Arial" w:cs="Times New Roman"/>
      <w:color w:val="3B3B3B"/>
      <w:sz w:val="16"/>
      <w:szCs w:val="20"/>
      <w:lang w:eastAsia="en-AU"/>
    </w:rPr>
  </w:style>
  <w:style w:type="character" w:styleId="Hyperlink">
    <w:name w:val="Hyperlink"/>
    <w:rsid w:val="005C6F91"/>
    <w:rPr>
      <w:color w:val="0000FF"/>
      <w:u w:val="single"/>
    </w:rPr>
  </w:style>
  <w:style w:type="numbering" w:customStyle="1" w:styleId="Listofnumbersnoheadings">
    <w:name w:val="List of numbers (no headings)"/>
    <w:rsid w:val="005C6F91"/>
    <w:pPr>
      <w:numPr>
        <w:numId w:val="1"/>
      </w:numPr>
    </w:pPr>
  </w:style>
  <w:style w:type="paragraph" w:customStyle="1" w:styleId="PrecedentNote">
    <w:name w:val="Precedent Note"/>
    <w:basedOn w:val="Normal"/>
    <w:next w:val="Normal"/>
    <w:link w:val="PrecedentNoteChar"/>
    <w:semiHidden/>
    <w:rsid w:val="005C6F91"/>
    <w:rPr>
      <w:rFonts w:eastAsiaTheme="minorHAnsi" w:cstheme="minorBidi"/>
      <w:b/>
      <w:i/>
      <w:color w:val="0000FF"/>
      <w:sz w:val="22"/>
      <w:szCs w:val="24"/>
      <w:lang w:eastAsia="en-US"/>
    </w:rPr>
  </w:style>
  <w:style w:type="paragraph" w:customStyle="1" w:styleId="Indent1">
    <w:name w:val="Indent 1"/>
    <w:basedOn w:val="Normal"/>
    <w:uiPriority w:val="4"/>
    <w:rsid w:val="005C6F91"/>
    <w:pPr>
      <w:ind w:left="709"/>
    </w:pPr>
  </w:style>
  <w:style w:type="paragraph" w:customStyle="1" w:styleId="Indent2">
    <w:name w:val="Indent 2"/>
    <w:basedOn w:val="Normal"/>
    <w:uiPriority w:val="4"/>
    <w:rsid w:val="005C6F91"/>
    <w:pPr>
      <w:ind w:left="1276"/>
    </w:pPr>
  </w:style>
  <w:style w:type="paragraph" w:customStyle="1" w:styleId="Indent3">
    <w:name w:val="Indent 3"/>
    <w:basedOn w:val="Normal"/>
    <w:uiPriority w:val="4"/>
    <w:rsid w:val="005C6F91"/>
    <w:pPr>
      <w:ind w:left="1843"/>
    </w:pPr>
  </w:style>
  <w:style w:type="paragraph" w:customStyle="1" w:styleId="Indent4">
    <w:name w:val="Indent 4"/>
    <w:basedOn w:val="Normal"/>
    <w:uiPriority w:val="4"/>
    <w:rsid w:val="005C6F91"/>
    <w:pPr>
      <w:ind w:left="2410"/>
    </w:pPr>
  </w:style>
  <w:style w:type="paragraph" w:customStyle="1" w:styleId="SHHeading-Italic">
    <w:name w:val="SH Heading - Italic"/>
    <w:next w:val="Heading2"/>
    <w:rsid w:val="005C6F91"/>
    <w:pPr>
      <w:spacing w:before="120" w:after="120" w:line="280" w:lineRule="atLeast"/>
    </w:pPr>
    <w:rPr>
      <w:rFonts w:ascii="Arial" w:hAnsi="Arial" w:cs="Times New Roman"/>
      <w:i/>
      <w:szCs w:val="24"/>
      <w:lang w:eastAsia="en-AU"/>
    </w:rPr>
  </w:style>
  <w:style w:type="paragraph" w:customStyle="1" w:styleId="Subjectheading">
    <w:name w:val="Subject heading"/>
    <w:basedOn w:val="Normal"/>
    <w:qFormat/>
    <w:rsid w:val="005C6F91"/>
    <w:pPr>
      <w:widowControl w:val="0"/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eastAsia="Cambria" w:cs="Arial-BoldMT"/>
      <w:b/>
      <w:bCs/>
      <w:sz w:val="22"/>
      <w:szCs w:val="22"/>
      <w:lang w:eastAsia="en-US"/>
    </w:rPr>
  </w:style>
  <w:style w:type="table" w:styleId="TableGrid">
    <w:name w:val="Table Grid"/>
    <w:basedOn w:val="TableNormal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agraphs">
    <w:name w:val="Heading paragraphs"/>
    <w:basedOn w:val="Normal"/>
    <w:qFormat/>
    <w:rsid w:val="005C6F91"/>
    <w:pPr>
      <w:keepNext/>
      <w:spacing w:before="240" w:line="240" w:lineRule="auto"/>
    </w:pPr>
    <w:rPr>
      <w:rFonts w:cs="Arial"/>
      <w:b/>
      <w:bCs/>
      <w:kern w:val="28"/>
      <w:sz w:val="22"/>
      <w:szCs w:val="32"/>
    </w:rPr>
  </w:style>
  <w:style w:type="paragraph" w:styleId="TOC1">
    <w:name w:val="toc 1"/>
    <w:basedOn w:val="Normal"/>
    <w:next w:val="Normal"/>
    <w:semiHidden/>
    <w:rsid w:val="005C6F91"/>
    <w:pPr>
      <w:tabs>
        <w:tab w:val="right" w:leader="dot" w:pos="9072"/>
      </w:tabs>
      <w:ind w:left="703" w:right="284" w:hanging="703"/>
    </w:pPr>
    <w:rPr>
      <w:b/>
    </w:rPr>
  </w:style>
  <w:style w:type="paragraph" w:styleId="TOC2">
    <w:name w:val="toc 2"/>
    <w:basedOn w:val="Normal"/>
    <w:next w:val="Normal"/>
    <w:autoRedefine/>
    <w:semiHidden/>
    <w:rsid w:val="005C6F91"/>
    <w:pPr>
      <w:tabs>
        <w:tab w:val="right" w:leader="dot" w:pos="9072"/>
      </w:tabs>
      <w:ind w:left="1440" w:right="284" w:hanging="720"/>
    </w:pPr>
  </w:style>
  <w:style w:type="paragraph" w:styleId="TOC3">
    <w:name w:val="toc 3"/>
    <w:basedOn w:val="Normal"/>
    <w:next w:val="Normal"/>
    <w:autoRedefine/>
    <w:semiHidden/>
    <w:rsid w:val="005C6F91"/>
    <w:pPr>
      <w:tabs>
        <w:tab w:val="left" w:pos="2160"/>
        <w:tab w:val="right" w:leader="dot" w:pos="9072"/>
      </w:tabs>
      <w:ind w:left="2160" w:right="284" w:hanging="720"/>
    </w:pPr>
  </w:style>
  <w:style w:type="paragraph" w:styleId="NoSpacing">
    <w:name w:val="No Spacing"/>
    <w:basedOn w:val="Normal"/>
    <w:uiPriority w:val="1"/>
    <w:qFormat/>
    <w:rsid w:val="005C6F91"/>
    <w:pPr>
      <w:spacing w:before="0" w:after="0"/>
    </w:pPr>
  </w:style>
  <w:style w:type="paragraph" w:customStyle="1" w:styleId="Addressblock">
    <w:name w:val="Address block"/>
    <w:basedOn w:val="Normal"/>
    <w:rsid w:val="005C6F91"/>
    <w:pPr>
      <w:spacing w:before="0" w:after="0" w:line="240" w:lineRule="atLeast"/>
    </w:pPr>
  </w:style>
  <w:style w:type="character" w:styleId="PlaceholderText">
    <w:name w:val="Placeholder Text"/>
    <w:basedOn w:val="DefaultParagraphFont"/>
    <w:uiPriority w:val="99"/>
    <w:semiHidden/>
    <w:rsid w:val="005C6F91"/>
    <w:rPr>
      <w:color w:val="808080"/>
    </w:rPr>
  </w:style>
  <w:style w:type="paragraph" w:styleId="Salutation">
    <w:name w:val="Salutation"/>
    <w:basedOn w:val="Normal"/>
    <w:next w:val="Normal"/>
    <w:link w:val="SalutationChar"/>
    <w:semiHidden/>
    <w:rsid w:val="005C6F91"/>
    <w:pPr>
      <w:spacing w:before="520"/>
    </w:pPr>
  </w:style>
  <w:style w:type="character" w:customStyle="1" w:styleId="SalutationChar">
    <w:name w:val="Salutation Char"/>
    <w:basedOn w:val="DefaultParagraphFont"/>
    <w:link w:val="Salutation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NormalIndent">
    <w:name w:val="Normal Indent"/>
    <w:basedOn w:val="Normal"/>
    <w:semiHidden/>
    <w:rsid w:val="005C6F91"/>
    <w:pPr>
      <w:ind w:left="567"/>
    </w:pPr>
  </w:style>
  <w:style w:type="paragraph" w:styleId="ListParagraph">
    <w:name w:val="List Paragraph"/>
    <w:basedOn w:val="Normal"/>
    <w:uiPriority w:val="34"/>
    <w:qFormat/>
    <w:rsid w:val="005C6F91"/>
    <w:pPr>
      <w:numPr>
        <w:numId w:val="26"/>
      </w:numPr>
    </w:pPr>
  </w:style>
  <w:style w:type="numbering" w:customStyle="1" w:styleId="Headings">
    <w:name w:val="Headings"/>
    <w:uiPriority w:val="99"/>
    <w:rsid w:val="005C6F91"/>
    <w:pPr>
      <w:numPr>
        <w:numId w:val="7"/>
      </w:numPr>
    </w:pPr>
  </w:style>
  <w:style w:type="numbering" w:customStyle="1" w:styleId="Bullets">
    <w:name w:val="Bullets"/>
    <w:uiPriority w:val="99"/>
    <w:rsid w:val="005C6F91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rsid w:val="005C6F91"/>
    <w:pPr>
      <w:ind w:left="709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C6F91"/>
    <w:rPr>
      <w:rFonts w:ascii="Arial" w:eastAsia="Times New Roman" w:hAnsi="Arial" w:cs="Times New Roman"/>
      <w:iCs/>
      <w:sz w:val="18"/>
      <w:szCs w:val="20"/>
      <w:lang w:eastAsia="en-AU"/>
    </w:rPr>
  </w:style>
  <w:style w:type="character" w:customStyle="1" w:styleId="GuidanceNote">
    <w:name w:val="Guidance Note"/>
    <w:uiPriority w:val="1"/>
    <w:semiHidden/>
    <w:qFormat/>
    <w:rsid w:val="005C6F91"/>
    <w:rPr>
      <w:color w:val="0E0399"/>
      <w:bdr w:val="none" w:sz="0" w:space="0" w:color="auto"/>
      <w:shd w:val="pct25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91"/>
    <w:rPr>
      <w:rFonts w:ascii="Tahoma" w:eastAsia="Times New Roman" w:hAnsi="Tahoma" w:cs="Tahoma"/>
      <w:sz w:val="16"/>
      <w:szCs w:val="16"/>
      <w:lang w:eastAsia="en-AU"/>
    </w:rPr>
  </w:style>
  <w:style w:type="table" w:customStyle="1" w:styleId="SparkeHelmoreTable">
    <w:name w:val="Sparke Helmore Table"/>
    <w:basedOn w:val="TableNormal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5C6F91"/>
  </w:style>
  <w:style w:type="character" w:customStyle="1" w:styleId="BodyTextChar">
    <w:name w:val="Body Text Char"/>
    <w:basedOn w:val="DefaultParagraphFont"/>
    <w:link w:val="BodyText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table" w:styleId="ColorfulGrid">
    <w:name w:val="Colorful Grid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C6F91"/>
    <w:pPr>
      <w:spacing w:before="120" w:after="120" w:line="280" w:lineRule="atLeast"/>
    </w:pPr>
    <w:rPr>
      <w:rFonts w:ascii="Arial" w:hAnsi="Arial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C6F91"/>
    <w:pPr>
      <w:spacing w:before="0" w:after="0" w:line="240" w:lineRule="auto"/>
      <w:ind w:left="200" w:hanging="200"/>
    </w:pPr>
  </w:style>
  <w:style w:type="table" w:styleId="LightGrid">
    <w:name w:val="Light Grid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365F91" w:themeColor="accen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943634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76923C" w:themeColor="accent3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5F497A" w:themeColor="accent4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31849B" w:themeColor="accent5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C6F91"/>
    <w:pPr>
      <w:spacing w:before="120" w:after="120" w:line="280" w:lineRule="atLeast"/>
    </w:pPr>
    <w:rPr>
      <w:rFonts w:ascii="Arial" w:hAnsi="Arial" w:cs="Times New Roman"/>
      <w:color w:val="E36C0A" w:themeColor="accent6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C6F91"/>
    <w:pPr>
      <w:spacing w:before="120" w:after="120" w:line="280" w:lineRule="atLeast"/>
    </w:pPr>
    <w:rPr>
      <w:rFonts w:ascii="Arial" w:hAnsi="Arial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C6F91"/>
    <w:pPr>
      <w:spacing w:before="120" w:after="120" w:line="280" w:lineRule="atLeast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C6F91"/>
    <w:pPr>
      <w:spacing w:before="120" w:after="120" w:line="280" w:lineRule="atLeast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5C6F91"/>
    <w:pPr>
      <w:spacing w:before="120" w:after="120" w:line="280" w:lineRule="atLeast"/>
      <w:jc w:val="both"/>
    </w:pPr>
    <w:rPr>
      <w:rFonts w:ascii="Arial" w:hAnsi="Arial" w:cs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5">
    <w:name w:val="List Bullet 5"/>
    <w:basedOn w:val="Normal"/>
    <w:semiHidden/>
    <w:rsid w:val="005C6F91"/>
    <w:pPr>
      <w:contextualSpacing/>
    </w:pPr>
  </w:style>
  <w:style w:type="paragraph" w:customStyle="1" w:styleId="Encl">
    <w:name w:val="Encl"/>
    <w:basedOn w:val="Normal"/>
    <w:next w:val="Normal"/>
    <w:semiHidden/>
    <w:qFormat/>
    <w:rsid w:val="005C6F91"/>
    <w:pPr>
      <w:spacing w:before="280"/>
    </w:pPr>
    <w:rPr>
      <w:b/>
    </w:rPr>
  </w:style>
  <w:style w:type="numbering" w:styleId="111111">
    <w:name w:val="Outline List 2"/>
    <w:basedOn w:val="NoList"/>
    <w:rsid w:val="005C6F91"/>
    <w:pPr>
      <w:numPr>
        <w:numId w:val="27"/>
      </w:numPr>
    </w:pPr>
  </w:style>
  <w:style w:type="numbering" w:styleId="1ai">
    <w:name w:val="Outline List 1"/>
    <w:basedOn w:val="NoList"/>
    <w:rsid w:val="005C6F91"/>
    <w:pPr>
      <w:numPr>
        <w:numId w:val="28"/>
      </w:numPr>
    </w:pPr>
  </w:style>
  <w:style w:type="numbering" w:styleId="ArticleSection">
    <w:name w:val="Outline List 3"/>
    <w:basedOn w:val="NoList"/>
    <w:rsid w:val="005C6F91"/>
    <w:pPr>
      <w:numPr>
        <w:numId w:val="29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C6F91"/>
  </w:style>
  <w:style w:type="paragraph" w:styleId="BlockText">
    <w:name w:val="Block Text"/>
    <w:basedOn w:val="Normal"/>
    <w:semiHidden/>
    <w:rsid w:val="005C6F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5C6F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semiHidden/>
    <w:rsid w:val="005C6F9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6F91"/>
    <w:rPr>
      <w:rFonts w:ascii="Arial" w:eastAsia="Times New Roman" w:hAnsi="Arial" w:cs="Times New Roman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semiHidden/>
    <w:rsid w:val="005C6F9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semiHidden/>
    <w:rsid w:val="005C6F9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semiHidden/>
    <w:rsid w:val="005C6F9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semiHidden/>
    <w:rsid w:val="005C6F9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semiHidden/>
    <w:rsid w:val="005C6F9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6F91"/>
    <w:rPr>
      <w:rFonts w:ascii="Arial" w:eastAsia="Times New Roman" w:hAnsi="Arial" w:cs="Times New Roman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5C6F91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5C6F9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rsid w:val="005C6F91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5C6F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C6F9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C6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F91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semiHidden/>
    <w:rsid w:val="005C6F91"/>
  </w:style>
  <w:style w:type="character" w:customStyle="1" w:styleId="DateChar">
    <w:name w:val="Date Char"/>
    <w:basedOn w:val="DefaultParagraphFont"/>
    <w:link w:val="Date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5C6F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6F91"/>
    <w:rPr>
      <w:rFonts w:ascii="Tahoma" w:eastAsia="Times New Roman" w:hAnsi="Tahoma" w:cs="Tahoma"/>
      <w:sz w:val="16"/>
      <w:szCs w:val="16"/>
      <w:lang w:eastAsia="en-AU"/>
    </w:rPr>
  </w:style>
  <w:style w:type="paragraph" w:styleId="E-mailSignature">
    <w:name w:val="E-mail Signature"/>
    <w:basedOn w:val="Normal"/>
    <w:link w:val="E-mailSignatureChar"/>
    <w:semiHidden/>
    <w:rsid w:val="005C6F91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character" w:styleId="Emphasis">
    <w:name w:val="Emphasis"/>
    <w:basedOn w:val="DefaultParagraphFont"/>
    <w:semiHidden/>
    <w:rsid w:val="005C6F91"/>
    <w:rPr>
      <w:i/>
      <w:iCs/>
    </w:rPr>
  </w:style>
  <w:style w:type="paragraph" w:styleId="EnvelopeAddress">
    <w:name w:val="envelope address"/>
    <w:basedOn w:val="Normal"/>
    <w:semiHidden/>
    <w:rsid w:val="005C6F91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5C6F91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semiHidden/>
    <w:rsid w:val="005C6F91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rsid w:val="005C6F91"/>
  </w:style>
  <w:style w:type="paragraph" w:styleId="HTMLAddress">
    <w:name w:val="HTML Address"/>
    <w:basedOn w:val="Normal"/>
    <w:link w:val="HTMLAddressChar"/>
    <w:semiHidden/>
    <w:rsid w:val="005C6F91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6F91"/>
    <w:rPr>
      <w:rFonts w:ascii="Arial" w:eastAsia="Times New Roman" w:hAnsi="Arial" w:cs="Times New Roman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semiHidden/>
    <w:rsid w:val="005C6F91"/>
    <w:rPr>
      <w:i/>
      <w:iCs/>
    </w:rPr>
  </w:style>
  <w:style w:type="character" w:styleId="HTMLCode">
    <w:name w:val="HTML Code"/>
    <w:basedOn w:val="DefaultParagraphFont"/>
    <w:semiHidden/>
    <w:rsid w:val="005C6F9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5C6F91"/>
    <w:rPr>
      <w:i/>
      <w:iCs/>
    </w:rPr>
  </w:style>
  <w:style w:type="character" w:styleId="HTMLKeyboard">
    <w:name w:val="HTML Keyboard"/>
    <w:basedOn w:val="DefaultParagraphFont"/>
    <w:semiHidden/>
    <w:rsid w:val="005C6F9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C6F91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F91"/>
    <w:rPr>
      <w:rFonts w:ascii="Consolas" w:eastAsia="Times New Roman" w:hAnsi="Consolas" w:cs="Times New Roman"/>
      <w:sz w:val="20"/>
      <w:szCs w:val="20"/>
      <w:lang w:eastAsia="en-AU"/>
    </w:rPr>
  </w:style>
  <w:style w:type="character" w:styleId="HTMLSample">
    <w:name w:val="HTML Sample"/>
    <w:basedOn w:val="DefaultParagraphFont"/>
    <w:semiHidden/>
    <w:rsid w:val="005C6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5C6F9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5C6F91"/>
    <w:rPr>
      <w:i/>
      <w:iCs/>
    </w:rPr>
  </w:style>
  <w:style w:type="paragraph" w:styleId="Index2">
    <w:name w:val="index 2"/>
    <w:basedOn w:val="Normal"/>
    <w:next w:val="Normal"/>
    <w:autoRedefine/>
    <w:semiHidden/>
    <w:rsid w:val="005C6F91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5C6F91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5C6F91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5C6F91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5C6F91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5C6F91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5C6F91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5C6F91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5C6F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5C6F9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C6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F91"/>
    <w:rPr>
      <w:rFonts w:ascii="Arial" w:eastAsia="Times New Roman" w:hAnsi="Arial" w:cs="Times New Roman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5C6F91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5C6F91"/>
  </w:style>
  <w:style w:type="paragraph" w:styleId="List">
    <w:name w:val="List"/>
    <w:basedOn w:val="Normal"/>
    <w:semiHidden/>
    <w:rsid w:val="005C6F91"/>
    <w:pPr>
      <w:ind w:left="283" w:hanging="283"/>
      <w:contextualSpacing/>
    </w:pPr>
  </w:style>
  <w:style w:type="paragraph" w:styleId="List2">
    <w:name w:val="List 2"/>
    <w:basedOn w:val="Normal"/>
    <w:semiHidden/>
    <w:rsid w:val="005C6F91"/>
    <w:pPr>
      <w:ind w:left="566" w:hanging="283"/>
      <w:contextualSpacing/>
    </w:pPr>
  </w:style>
  <w:style w:type="paragraph" w:styleId="List3">
    <w:name w:val="List 3"/>
    <w:basedOn w:val="Normal"/>
    <w:semiHidden/>
    <w:rsid w:val="005C6F91"/>
    <w:pPr>
      <w:ind w:left="849" w:hanging="283"/>
      <w:contextualSpacing/>
    </w:pPr>
  </w:style>
  <w:style w:type="paragraph" w:styleId="List4">
    <w:name w:val="List 4"/>
    <w:basedOn w:val="Normal"/>
    <w:semiHidden/>
    <w:rsid w:val="005C6F91"/>
    <w:pPr>
      <w:ind w:left="1132" w:hanging="283"/>
      <w:contextualSpacing/>
    </w:pPr>
  </w:style>
  <w:style w:type="paragraph" w:styleId="List5">
    <w:name w:val="List 5"/>
    <w:basedOn w:val="Normal"/>
    <w:semiHidden/>
    <w:rsid w:val="005C6F91"/>
    <w:pPr>
      <w:ind w:left="1415" w:hanging="283"/>
      <w:contextualSpacing/>
    </w:pPr>
  </w:style>
  <w:style w:type="paragraph" w:styleId="ListBullet">
    <w:name w:val="List Bullet"/>
    <w:basedOn w:val="Normal"/>
    <w:semiHidden/>
    <w:rsid w:val="005C6F91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5C6F91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5C6F91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5C6F91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rsid w:val="005C6F91"/>
    <w:pPr>
      <w:ind w:left="283"/>
      <w:contextualSpacing/>
    </w:pPr>
  </w:style>
  <w:style w:type="paragraph" w:styleId="ListContinue2">
    <w:name w:val="List Continue 2"/>
    <w:basedOn w:val="Normal"/>
    <w:semiHidden/>
    <w:rsid w:val="005C6F91"/>
    <w:pPr>
      <w:ind w:left="566"/>
      <w:contextualSpacing/>
    </w:pPr>
  </w:style>
  <w:style w:type="paragraph" w:styleId="ListContinue3">
    <w:name w:val="List Continue 3"/>
    <w:basedOn w:val="Normal"/>
    <w:semiHidden/>
    <w:rsid w:val="005C6F91"/>
    <w:pPr>
      <w:ind w:left="849"/>
      <w:contextualSpacing/>
    </w:pPr>
  </w:style>
  <w:style w:type="paragraph" w:styleId="ListContinue4">
    <w:name w:val="List Continue 4"/>
    <w:basedOn w:val="Normal"/>
    <w:semiHidden/>
    <w:rsid w:val="005C6F91"/>
    <w:pPr>
      <w:ind w:left="1132"/>
      <w:contextualSpacing/>
    </w:pPr>
  </w:style>
  <w:style w:type="paragraph" w:styleId="ListContinue5">
    <w:name w:val="List Continue 5"/>
    <w:basedOn w:val="Normal"/>
    <w:semiHidden/>
    <w:rsid w:val="005C6F91"/>
    <w:pPr>
      <w:ind w:left="1415"/>
      <w:contextualSpacing/>
    </w:pPr>
  </w:style>
  <w:style w:type="paragraph" w:styleId="ListNumber">
    <w:name w:val="List Number"/>
    <w:basedOn w:val="Normal"/>
    <w:semiHidden/>
    <w:rsid w:val="005C6F91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5C6F91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5C6F91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5C6F91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5C6F91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5C6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80" w:lineRule="atLeast"/>
    </w:pPr>
    <w:rPr>
      <w:rFonts w:ascii="Consolas" w:hAnsi="Consolas" w:cs="Times New Roman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6F91"/>
    <w:rPr>
      <w:rFonts w:ascii="Consolas" w:eastAsia="Times New Roman" w:hAnsi="Consolas" w:cs="Times New Roman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semiHidden/>
    <w:rsid w:val="005C6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6F91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rmalWeb">
    <w:name w:val="Normal (Web)"/>
    <w:basedOn w:val="Normal"/>
    <w:semiHidden/>
    <w:rsid w:val="005C6F91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5C6F91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semiHidden/>
    <w:rsid w:val="005C6F91"/>
  </w:style>
  <w:style w:type="paragraph" w:styleId="PlainText">
    <w:name w:val="Plain Text"/>
    <w:basedOn w:val="Normal"/>
    <w:link w:val="PlainTextChar"/>
    <w:semiHidden/>
    <w:rsid w:val="005C6F9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6F91"/>
    <w:rPr>
      <w:rFonts w:ascii="Consolas" w:eastAsia="Times New Roman" w:hAnsi="Consolas" w:cs="Times New Roman"/>
      <w:sz w:val="21"/>
      <w:szCs w:val="21"/>
      <w:lang w:eastAsia="en-AU"/>
    </w:rPr>
  </w:style>
  <w:style w:type="paragraph" w:styleId="Signature">
    <w:name w:val="Signature"/>
    <w:basedOn w:val="Normal"/>
    <w:link w:val="SignatureChar"/>
    <w:semiHidden/>
    <w:rsid w:val="005C6F91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C6F91"/>
    <w:rPr>
      <w:rFonts w:ascii="Arial" w:eastAsia="Times New Roman" w:hAnsi="Arial" w:cs="Times New Roman"/>
      <w:sz w:val="20"/>
      <w:szCs w:val="20"/>
      <w:lang w:eastAsia="en-AU"/>
    </w:rPr>
  </w:style>
  <w:style w:type="character" w:styleId="Strong">
    <w:name w:val="Strong"/>
    <w:basedOn w:val="DefaultParagraphFont"/>
    <w:semiHidden/>
    <w:rsid w:val="005C6F91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5C6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6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5C6F9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5C6F91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5C6F9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rsid w:val="005C6F91"/>
    <w:pPr>
      <w:spacing w:after="0"/>
    </w:pPr>
  </w:style>
  <w:style w:type="paragraph" w:styleId="Title">
    <w:name w:val="Title"/>
    <w:basedOn w:val="Normal"/>
    <w:next w:val="Normal"/>
    <w:link w:val="TitleChar"/>
    <w:semiHidden/>
    <w:rsid w:val="005C6F91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6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semiHidden/>
    <w:rsid w:val="005C6F9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5C6F9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rsid w:val="005C6F9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rsid w:val="005C6F9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5C6F9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5C6F9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5C6F9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6F91"/>
    <w:pPr>
      <w:keepNext/>
      <w:keepLines/>
      <w:widowControl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Annex1">
    <w:name w:val="Annex 1"/>
    <w:basedOn w:val="Normal"/>
    <w:uiPriority w:val="9"/>
    <w:rsid w:val="00D94017"/>
    <w:pPr>
      <w:numPr>
        <w:ilvl w:val="1"/>
        <w:numId w:val="30"/>
      </w:numPr>
    </w:pPr>
  </w:style>
  <w:style w:type="paragraph" w:customStyle="1" w:styleId="Annex2">
    <w:name w:val="Annex 2"/>
    <w:basedOn w:val="Normal"/>
    <w:uiPriority w:val="9"/>
    <w:rsid w:val="00D94017"/>
    <w:pPr>
      <w:numPr>
        <w:ilvl w:val="2"/>
        <w:numId w:val="30"/>
      </w:numPr>
    </w:pPr>
  </w:style>
  <w:style w:type="paragraph" w:customStyle="1" w:styleId="Annex3">
    <w:name w:val="Annex 3"/>
    <w:basedOn w:val="Normal"/>
    <w:uiPriority w:val="9"/>
    <w:rsid w:val="00D94017"/>
    <w:pPr>
      <w:numPr>
        <w:ilvl w:val="3"/>
        <w:numId w:val="30"/>
      </w:numPr>
    </w:pPr>
  </w:style>
  <w:style w:type="paragraph" w:customStyle="1" w:styleId="Annex4">
    <w:name w:val="Annex 4"/>
    <w:basedOn w:val="Normal"/>
    <w:uiPriority w:val="9"/>
    <w:rsid w:val="00D94017"/>
    <w:pPr>
      <w:numPr>
        <w:ilvl w:val="4"/>
        <w:numId w:val="30"/>
      </w:numPr>
    </w:pPr>
  </w:style>
  <w:style w:type="paragraph" w:customStyle="1" w:styleId="Annex5">
    <w:name w:val="Annex 5"/>
    <w:basedOn w:val="Normal"/>
    <w:uiPriority w:val="9"/>
    <w:rsid w:val="00D94017"/>
    <w:pPr>
      <w:numPr>
        <w:ilvl w:val="5"/>
        <w:numId w:val="30"/>
      </w:numPr>
    </w:pPr>
  </w:style>
  <w:style w:type="paragraph" w:customStyle="1" w:styleId="Annexure">
    <w:name w:val="Annexure"/>
    <w:basedOn w:val="Normal"/>
    <w:next w:val="Normal"/>
    <w:uiPriority w:val="8"/>
    <w:rsid w:val="00D94017"/>
    <w:pPr>
      <w:keepNext/>
      <w:pageBreakBefore/>
      <w:numPr>
        <w:numId w:val="30"/>
      </w:numPr>
      <w:spacing w:after="240"/>
      <w:outlineLvl w:val="0"/>
    </w:pPr>
    <w:rPr>
      <w:sz w:val="28"/>
    </w:rPr>
  </w:style>
  <w:style w:type="paragraph" w:customStyle="1" w:styleId="Heading">
    <w:name w:val="Heading"/>
    <w:next w:val="Normal"/>
    <w:uiPriority w:val="2"/>
    <w:rsid w:val="00D94017"/>
    <w:pPr>
      <w:keepNext/>
      <w:spacing w:before="180" w:after="60" w:line="240" w:lineRule="auto"/>
      <w:outlineLvl w:val="0"/>
    </w:pPr>
    <w:rPr>
      <w:rFonts w:ascii="Arial Bold" w:hAnsi="Arial Bold" w:cs="Times New Roman"/>
      <w:b/>
      <w:sz w:val="28"/>
      <w:szCs w:val="20"/>
      <w:lang w:eastAsia="en-AU"/>
    </w:rPr>
  </w:style>
  <w:style w:type="numbering" w:customStyle="1" w:styleId="Annexures">
    <w:name w:val="Annexures"/>
    <w:basedOn w:val="NoList"/>
    <w:uiPriority w:val="99"/>
    <w:rsid w:val="00D94017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AFEABDE5AF4730A5B66A314FA4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15EC-A63D-4716-8729-22A5A65D7AFA}"/>
      </w:docPartPr>
      <w:docPartBody>
        <w:p w:rsidR="00606ADA" w:rsidRDefault="001C699E" w:rsidP="001C699E">
          <w:pPr>
            <w:pStyle w:val="64AFEABDE5AF4730A5B66A314FA454BF"/>
          </w:pPr>
          <w:r w:rsidRPr="00AF17FA">
            <w:rPr>
              <w:rStyle w:val="PlaceholderText"/>
            </w:rPr>
            <w:t>Type free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9E"/>
    <w:rsid w:val="001C699E"/>
    <w:rsid w:val="006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99E"/>
    <w:rPr>
      <w:color w:val="808080"/>
    </w:rPr>
  </w:style>
  <w:style w:type="paragraph" w:customStyle="1" w:styleId="47D32E59875D4695997B4A05380C3633">
    <w:name w:val="47D32E59875D4695997B4A05380C3633"/>
    <w:rsid w:val="001C699E"/>
  </w:style>
  <w:style w:type="paragraph" w:customStyle="1" w:styleId="5EDF483F60C0442BAB9388261F6BA6F5">
    <w:name w:val="5EDF483F60C0442BAB9388261F6BA6F5"/>
    <w:rsid w:val="001C699E"/>
  </w:style>
  <w:style w:type="paragraph" w:customStyle="1" w:styleId="D1E9C5F5D8B147FEB7024B455774F67E">
    <w:name w:val="D1E9C5F5D8B147FEB7024B455774F67E"/>
    <w:rsid w:val="001C699E"/>
  </w:style>
  <w:style w:type="paragraph" w:customStyle="1" w:styleId="2C59AA315A70416B9628E8461A9E3E19">
    <w:name w:val="2C59AA315A70416B9628E8461A9E3E19"/>
    <w:rsid w:val="001C699E"/>
  </w:style>
  <w:style w:type="paragraph" w:customStyle="1" w:styleId="499702B63ECB422E95C9BE3EE13918BF">
    <w:name w:val="499702B63ECB422E95C9BE3EE13918BF"/>
    <w:rsid w:val="001C699E"/>
  </w:style>
  <w:style w:type="paragraph" w:customStyle="1" w:styleId="9B70C5C4327A47D3A4865BF0D452C1CD">
    <w:name w:val="9B70C5C4327A47D3A4865BF0D452C1CD"/>
    <w:rsid w:val="001C699E"/>
  </w:style>
  <w:style w:type="paragraph" w:customStyle="1" w:styleId="02FC244B457D485196ADF1AB4D689826">
    <w:name w:val="02FC244B457D485196ADF1AB4D689826"/>
    <w:rsid w:val="001C699E"/>
  </w:style>
  <w:style w:type="paragraph" w:customStyle="1" w:styleId="0B9B0940003C49ECAE671585B041C273">
    <w:name w:val="0B9B0940003C49ECAE671585B041C273"/>
    <w:rsid w:val="001C699E"/>
  </w:style>
  <w:style w:type="paragraph" w:customStyle="1" w:styleId="33335239081E43E0B674D2CD2EAFF029">
    <w:name w:val="33335239081E43E0B674D2CD2EAFF029"/>
    <w:rsid w:val="001C699E"/>
  </w:style>
  <w:style w:type="paragraph" w:customStyle="1" w:styleId="ABE69C1472E6476BA5CF502CEAF104D1">
    <w:name w:val="ABE69C1472E6476BA5CF502CEAF104D1"/>
    <w:rsid w:val="001C699E"/>
  </w:style>
  <w:style w:type="paragraph" w:customStyle="1" w:styleId="141166B20D404FC3BEC54A707964EC2E">
    <w:name w:val="141166B20D404FC3BEC54A707964EC2E"/>
    <w:rsid w:val="001C699E"/>
  </w:style>
  <w:style w:type="paragraph" w:customStyle="1" w:styleId="77A4E98213B041FF9F382A6CC354F859">
    <w:name w:val="77A4E98213B041FF9F382A6CC354F859"/>
    <w:rsid w:val="001C699E"/>
  </w:style>
  <w:style w:type="paragraph" w:customStyle="1" w:styleId="8C4C8745F73D4E3585B836AFFD68B5E5">
    <w:name w:val="8C4C8745F73D4E3585B836AFFD68B5E5"/>
    <w:rsid w:val="001C699E"/>
  </w:style>
  <w:style w:type="paragraph" w:customStyle="1" w:styleId="5A390560F04C4D08B2B6EEB20E241C1C">
    <w:name w:val="5A390560F04C4D08B2B6EEB20E241C1C"/>
    <w:rsid w:val="001C699E"/>
  </w:style>
  <w:style w:type="paragraph" w:customStyle="1" w:styleId="BBA39BBC2552445FB485B3147CD12618">
    <w:name w:val="BBA39BBC2552445FB485B3147CD12618"/>
    <w:rsid w:val="001C699E"/>
  </w:style>
  <w:style w:type="paragraph" w:customStyle="1" w:styleId="64AFEABDE5AF4730A5B66A314FA454BF">
    <w:name w:val="64AFEABDE5AF4730A5B66A314FA454BF"/>
    <w:rsid w:val="001C699E"/>
  </w:style>
  <w:style w:type="paragraph" w:customStyle="1" w:styleId="9D17C7B6A12E457388366C3938C72D96">
    <w:name w:val="9D17C7B6A12E457388366C3938C72D96"/>
    <w:rsid w:val="001C699E"/>
  </w:style>
  <w:style w:type="paragraph" w:customStyle="1" w:styleId="33FB78044C4741BEB4D4A02339F4C52E">
    <w:name w:val="33FB78044C4741BEB4D4A02339F4C52E"/>
    <w:rsid w:val="001C699E"/>
  </w:style>
  <w:style w:type="paragraph" w:customStyle="1" w:styleId="FB17192C35AD49B19598D8AD53196855">
    <w:name w:val="FB17192C35AD49B19598D8AD53196855"/>
    <w:rsid w:val="001C699E"/>
  </w:style>
  <w:style w:type="paragraph" w:customStyle="1" w:styleId="88EEE86A577341A7921AEC7B154D17BF">
    <w:name w:val="88EEE86A577341A7921AEC7B154D17BF"/>
    <w:rsid w:val="001C699E"/>
  </w:style>
  <w:style w:type="paragraph" w:customStyle="1" w:styleId="687B54B088A24E13BB1776182A2061A5">
    <w:name w:val="687B54B088A24E13BB1776182A2061A5"/>
    <w:rsid w:val="001C6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Sparke Helmore Lawyers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Simmons</dc:creator>
  <cp:keywords/>
  <dc:description/>
  <cp:lastModifiedBy>Katie Notias</cp:lastModifiedBy>
  <cp:revision>2</cp:revision>
  <dcterms:created xsi:type="dcterms:W3CDTF">2019-02-14T21:34:00Z</dcterms:created>
  <dcterms:modified xsi:type="dcterms:W3CDTF">2019-02-14T21:34:00Z</dcterms:modified>
</cp:coreProperties>
</file>